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7B3E5A17"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CB5D84">
        <w:rPr>
          <w:sz w:val="48"/>
          <w:szCs w:val="48"/>
        </w:rPr>
        <w:t>Pathways to Better Nutrition Country Case Studies Overview Video</w:t>
      </w:r>
      <w:r>
        <w:rPr>
          <w:sz w:val="48"/>
          <w:szCs w:val="48"/>
        </w:rPr>
        <w:t>"</w:t>
      </w:r>
    </w:p>
    <w:p w14:paraId="2526CA90" w14:textId="4FF0E03B" w:rsidR="00CB5D84" w:rsidRDefault="00AC4CFB" w:rsidP="00CB5D84">
      <w:hyperlink r:id="rId9" w:history="1">
        <w:r w:rsidR="00CB5D84" w:rsidRPr="00A451AD">
          <w:rPr>
            <w:rStyle w:val="Hyperlink"/>
          </w:rPr>
          <w:t>https://vimeo.com/176460153</w:t>
        </w:r>
      </w:hyperlink>
    </w:p>
    <w:p w14:paraId="2B64C45C" w14:textId="77777777" w:rsidR="00CB5D84" w:rsidRPr="00CB5D84" w:rsidRDefault="00CB5D84" w:rsidP="00CB5D84">
      <w:pPr>
        <w:rPr>
          <w:bCs/>
          <w:noProof/>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CB5D84" w:rsidRPr="00CB5D84" w14:paraId="136EA8A9"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35B507" w14:textId="33739DB1" w:rsidR="0061630E" w:rsidRPr="00CB5D84" w:rsidRDefault="0061630E" w:rsidP="00CB5D84">
            <w:pPr>
              <w:rPr>
                <w:bCs/>
                <w:noProof/>
              </w:rPr>
            </w:pPr>
          </w:p>
        </w:tc>
      </w:tr>
      <w:tr w:rsidR="00CB5D84" w:rsidRPr="00CB5D84" w14:paraId="68145AF5"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490A14" w14:textId="77777777" w:rsidR="0061630E" w:rsidRPr="00CB5D84" w:rsidRDefault="00CB5D84" w:rsidP="00CB5D84">
            <w:pPr>
              <w:rPr>
                <w:bCs/>
                <w:noProof/>
              </w:rPr>
            </w:pPr>
            <w:r w:rsidRPr="00CB5D84">
              <w:rPr>
                <w:bCs/>
                <w:noProof/>
              </w:rPr>
              <w:t xml:space="preserve">Experts believe multi-sectoral nutrition policies are the </w:t>
            </w:r>
            <w:r w:rsidRPr="00CB5D84">
              <w:rPr>
                <w:b/>
                <w:bCs/>
                <w:i/>
                <w:iCs/>
                <w:noProof/>
              </w:rPr>
              <w:t>key</w:t>
            </w:r>
            <w:r w:rsidRPr="00CB5D84">
              <w:rPr>
                <w:bCs/>
                <w:noProof/>
              </w:rPr>
              <w:t xml:space="preserve"> to achieve lasting reductions in global malnutrition. </w:t>
            </w:r>
          </w:p>
        </w:tc>
      </w:tr>
      <w:tr w:rsidR="00CB5D84" w:rsidRPr="00CB5D84" w14:paraId="40F1B0FB"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F263F5" w14:textId="77777777" w:rsidR="0061630E" w:rsidRPr="00CB5D84" w:rsidRDefault="00CB5D84" w:rsidP="00CB5D84">
            <w:pPr>
              <w:rPr>
                <w:bCs/>
                <w:noProof/>
              </w:rPr>
            </w:pPr>
            <w:r w:rsidRPr="00CB5D84">
              <w:rPr>
                <w:bCs/>
                <w:noProof/>
              </w:rPr>
              <w:t xml:space="preserve">But we have little clear cut evidence on </w:t>
            </w:r>
            <w:r w:rsidRPr="00CB5D84">
              <w:rPr>
                <w:b/>
                <w:bCs/>
                <w:i/>
                <w:iCs/>
                <w:noProof/>
              </w:rPr>
              <w:t>how</w:t>
            </w:r>
            <w:r w:rsidRPr="00CB5D84">
              <w:rPr>
                <w:bCs/>
                <w:noProof/>
              </w:rPr>
              <w:t xml:space="preserve"> these policies can impact nutrition </w:t>
            </w:r>
          </w:p>
        </w:tc>
      </w:tr>
      <w:tr w:rsidR="00CB5D84" w:rsidRPr="00CB5D84" w14:paraId="33EBC371"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1F5425" w14:textId="77777777" w:rsidR="0061630E" w:rsidRPr="00CB5D84" w:rsidRDefault="00CB5D84" w:rsidP="00CB5D84">
            <w:pPr>
              <w:rPr>
                <w:bCs/>
                <w:noProof/>
              </w:rPr>
            </w:pPr>
            <w:r w:rsidRPr="00CB5D84">
              <w:rPr>
                <w:bCs/>
                <w:noProof/>
              </w:rPr>
              <w:t>One way policy could impact nutrition is by influencing the flow of funding to targeted programs and services to improve nutritional status.</w:t>
            </w:r>
          </w:p>
        </w:tc>
      </w:tr>
      <w:tr w:rsidR="00CB5D84" w:rsidRPr="00CB5D84" w14:paraId="3119FB9F"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B5A222" w14:textId="5DED69BF" w:rsidR="0061630E" w:rsidRPr="00CB5D84" w:rsidRDefault="00CB5D84" w:rsidP="00E00EFD">
            <w:pPr>
              <w:rPr>
                <w:bCs/>
                <w:noProof/>
              </w:rPr>
            </w:pPr>
            <w:r w:rsidRPr="00CB5D84">
              <w:rPr>
                <w:bCs/>
                <w:noProof/>
              </w:rPr>
              <w:t xml:space="preserve">Researchers estimate that for every dollar spent on nutrition, there is an average gain of </w:t>
            </w:r>
            <w:r w:rsidRPr="00CB5D84">
              <w:rPr>
                <w:b/>
                <w:bCs/>
                <w:i/>
                <w:iCs/>
                <w:noProof/>
              </w:rPr>
              <w:t>$1</w:t>
            </w:r>
            <w:r w:rsidR="00E00EFD">
              <w:rPr>
                <w:b/>
                <w:bCs/>
                <w:i/>
                <w:iCs/>
                <w:noProof/>
              </w:rPr>
              <w:t>6</w:t>
            </w:r>
            <w:bookmarkStart w:id="0" w:name="_GoBack"/>
            <w:bookmarkEnd w:id="0"/>
            <w:r w:rsidRPr="00CB5D84">
              <w:rPr>
                <w:bCs/>
                <w:noProof/>
              </w:rPr>
              <w:t xml:space="preserve"> in benefits through improved health and greater productivity. </w:t>
            </w:r>
          </w:p>
        </w:tc>
      </w:tr>
      <w:tr w:rsidR="00CB5D84" w:rsidRPr="00CB5D84" w14:paraId="6880E122"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D6D39C" w14:textId="77777777" w:rsidR="0061630E" w:rsidRPr="00CB5D84" w:rsidRDefault="00CB5D84" w:rsidP="00CB5D84">
            <w:pPr>
              <w:rPr>
                <w:bCs/>
                <w:noProof/>
              </w:rPr>
            </w:pPr>
            <w:r w:rsidRPr="00CB5D84">
              <w:rPr>
                <w:bCs/>
                <w:noProof/>
              </w:rPr>
              <w:t xml:space="preserve">And as we know, improved nutrition and health saves lives. </w:t>
            </w:r>
          </w:p>
        </w:tc>
      </w:tr>
      <w:tr w:rsidR="00CB5D84" w:rsidRPr="00CB5D84" w14:paraId="31E04247"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49D0E9" w14:textId="77777777" w:rsidR="0061630E" w:rsidRPr="00CB5D84" w:rsidRDefault="00CB5D84" w:rsidP="00CB5D84">
            <w:pPr>
              <w:rPr>
                <w:bCs/>
                <w:noProof/>
              </w:rPr>
            </w:pPr>
            <w:r w:rsidRPr="00CB5D84">
              <w:rPr>
                <w:bCs/>
                <w:noProof/>
              </w:rPr>
              <w:t xml:space="preserve">But </w:t>
            </w:r>
            <w:r w:rsidRPr="00CB5D84">
              <w:rPr>
                <w:b/>
                <w:bCs/>
                <w:i/>
                <w:iCs/>
                <w:noProof/>
              </w:rPr>
              <w:t>does</w:t>
            </w:r>
            <w:r w:rsidRPr="00CB5D84">
              <w:rPr>
                <w:bCs/>
                <w:noProof/>
              </w:rPr>
              <w:t xml:space="preserve"> a multi-sectoral policy impact financing for nutrition? </w:t>
            </w:r>
          </w:p>
        </w:tc>
      </w:tr>
      <w:tr w:rsidR="00CB5D84" w:rsidRPr="00CB5D84" w14:paraId="6503EACD"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5B6A26" w14:textId="77777777" w:rsidR="0061630E" w:rsidRPr="00CB5D84" w:rsidRDefault="00CB5D84" w:rsidP="00CB5D84">
            <w:pPr>
              <w:rPr>
                <w:bCs/>
                <w:noProof/>
              </w:rPr>
            </w:pPr>
            <w:r w:rsidRPr="00CB5D84">
              <w:rPr>
                <w:bCs/>
                <w:noProof/>
              </w:rPr>
              <w:t>There is little evidence on</w:t>
            </w:r>
            <w:r w:rsidRPr="00CB5D84">
              <w:rPr>
                <w:bCs/>
                <w:i/>
                <w:iCs/>
                <w:noProof/>
              </w:rPr>
              <w:t xml:space="preserve"> </w:t>
            </w:r>
            <w:r w:rsidRPr="00CB5D84">
              <w:rPr>
                <w:b/>
                <w:bCs/>
                <w:i/>
                <w:iCs/>
                <w:noProof/>
              </w:rPr>
              <w:t>if</w:t>
            </w:r>
            <w:r w:rsidRPr="00CB5D84">
              <w:rPr>
                <w:bCs/>
                <w:i/>
                <w:iCs/>
                <w:noProof/>
              </w:rPr>
              <w:t xml:space="preserve"> </w:t>
            </w:r>
            <w:r w:rsidRPr="00CB5D84">
              <w:rPr>
                <w:bCs/>
                <w:noProof/>
              </w:rPr>
              <w:t>and</w:t>
            </w:r>
            <w:r w:rsidRPr="00CB5D84">
              <w:rPr>
                <w:bCs/>
                <w:i/>
                <w:iCs/>
                <w:noProof/>
              </w:rPr>
              <w:t xml:space="preserve"> </w:t>
            </w:r>
            <w:r w:rsidRPr="00CB5D84">
              <w:rPr>
                <w:b/>
                <w:bCs/>
                <w:i/>
                <w:iCs/>
                <w:noProof/>
              </w:rPr>
              <w:t>how</w:t>
            </w:r>
            <w:r w:rsidRPr="00CB5D84">
              <w:rPr>
                <w:bCs/>
                <w:noProof/>
              </w:rPr>
              <w:t xml:space="preserve"> this happens, so our SPRING Nutrition project team investigated. </w:t>
            </w:r>
          </w:p>
        </w:tc>
      </w:tr>
      <w:tr w:rsidR="00CB5D84" w:rsidRPr="00CB5D84" w14:paraId="3D4ABD44"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53A0BF" w14:textId="77777777" w:rsidR="0061630E" w:rsidRPr="00CB5D84" w:rsidRDefault="00CB5D84" w:rsidP="00CB5D84">
            <w:pPr>
              <w:rPr>
                <w:bCs/>
                <w:noProof/>
              </w:rPr>
            </w:pPr>
            <w:r w:rsidRPr="00CB5D84">
              <w:rPr>
                <w:bCs/>
                <w:noProof/>
              </w:rPr>
              <w:t xml:space="preserve">SPRING conducted our Pathways to Better Nutrition Case Studies in Uganda and Nepal. </w:t>
            </w:r>
          </w:p>
        </w:tc>
      </w:tr>
      <w:tr w:rsidR="00CB5D84" w:rsidRPr="00CB5D84" w14:paraId="2F19A2D3"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4BB989" w14:textId="77777777" w:rsidR="0061630E" w:rsidRPr="00CB5D84" w:rsidRDefault="00CB5D84" w:rsidP="00CB5D84">
            <w:pPr>
              <w:rPr>
                <w:bCs/>
                <w:noProof/>
              </w:rPr>
            </w:pPr>
            <w:r w:rsidRPr="00CB5D84">
              <w:rPr>
                <w:bCs/>
                <w:noProof/>
              </w:rPr>
              <w:t xml:space="preserve">We hypothesized that multi-sectoral policies </w:t>
            </w:r>
            <w:r w:rsidRPr="00CB5D84">
              <w:rPr>
                <w:b/>
                <w:bCs/>
                <w:i/>
                <w:iCs/>
                <w:noProof/>
              </w:rPr>
              <w:t>can</w:t>
            </w:r>
            <w:r w:rsidRPr="00CB5D84">
              <w:rPr>
                <w:bCs/>
                <w:noProof/>
              </w:rPr>
              <w:t xml:space="preserve"> influence how much money is allocated for nutrition…</w:t>
            </w:r>
          </w:p>
        </w:tc>
      </w:tr>
      <w:tr w:rsidR="00CB5D84" w:rsidRPr="00CB5D84" w14:paraId="56566589"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883B44" w14:textId="77777777" w:rsidR="0061630E" w:rsidRPr="00CB5D84" w:rsidRDefault="00CB5D84" w:rsidP="00CB5D84">
            <w:pPr>
              <w:rPr>
                <w:bCs/>
                <w:noProof/>
              </w:rPr>
            </w:pPr>
            <w:r w:rsidRPr="00CB5D84">
              <w:rPr>
                <w:bCs/>
                <w:noProof/>
              </w:rPr>
              <w:t>by increasing the likelihood that nutrition activities are planned for and implemented on a yearly basis.</w:t>
            </w:r>
          </w:p>
        </w:tc>
      </w:tr>
      <w:tr w:rsidR="00CB5D84" w:rsidRPr="00CB5D84" w14:paraId="59BA2934"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821DB3" w14:textId="77777777" w:rsidR="0061630E" w:rsidRPr="00CB5D84" w:rsidRDefault="00CB5D84" w:rsidP="00CB5D84">
            <w:pPr>
              <w:rPr>
                <w:bCs/>
                <w:noProof/>
              </w:rPr>
            </w:pPr>
            <w:r w:rsidRPr="00CB5D84">
              <w:rPr>
                <w:bCs/>
                <w:noProof/>
              </w:rPr>
              <w:t xml:space="preserve">The results of these studies are </w:t>
            </w:r>
            <w:r w:rsidRPr="00CB5D84">
              <w:rPr>
                <w:b/>
                <w:bCs/>
                <w:i/>
                <w:iCs/>
                <w:noProof/>
              </w:rPr>
              <w:t>enlightening</w:t>
            </w:r>
            <w:r w:rsidRPr="00CB5D84">
              <w:rPr>
                <w:bCs/>
                <w:noProof/>
              </w:rPr>
              <w:t xml:space="preserve">. </w:t>
            </w:r>
          </w:p>
        </w:tc>
      </w:tr>
      <w:tr w:rsidR="00CB5D84" w:rsidRPr="00CB5D84" w14:paraId="7CF3D6A7"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CB8D2D" w14:textId="77777777" w:rsidR="0061630E" w:rsidRPr="00CB5D84" w:rsidRDefault="00CB5D84" w:rsidP="00CB5D84">
            <w:pPr>
              <w:rPr>
                <w:bCs/>
                <w:noProof/>
              </w:rPr>
            </w:pPr>
            <w:r w:rsidRPr="00CB5D84">
              <w:rPr>
                <w:bCs/>
                <w:noProof/>
              </w:rPr>
              <w:t>First, our results defined influences that affect what activities get prioritized by governments and donors during the yearly workplanning process.</w:t>
            </w:r>
          </w:p>
        </w:tc>
      </w:tr>
      <w:tr w:rsidR="00CB5D84" w:rsidRPr="00CB5D84" w14:paraId="67986DA7"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7EC6AB" w14:textId="77777777" w:rsidR="0061630E" w:rsidRPr="00CB5D84" w:rsidRDefault="00CB5D84" w:rsidP="00CB5D84">
            <w:pPr>
              <w:rPr>
                <w:bCs/>
                <w:noProof/>
              </w:rPr>
            </w:pPr>
            <w:r w:rsidRPr="00CB5D84">
              <w:rPr>
                <w:bCs/>
                <w:noProof/>
              </w:rPr>
              <w:t xml:space="preserve">We called these our </w:t>
            </w:r>
            <w:r w:rsidRPr="00CB5D84">
              <w:rPr>
                <w:b/>
                <w:bCs/>
                <w:i/>
                <w:iCs/>
                <w:noProof/>
              </w:rPr>
              <w:t>“drivers of change.”</w:t>
            </w:r>
          </w:p>
        </w:tc>
      </w:tr>
      <w:tr w:rsidR="00CB5D84" w:rsidRPr="00CB5D84" w14:paraId="4CB03AB6"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B39035" w14:textId="77777777" w:rsidR="0061630E" w:rsidRPr="00CB5D84" w:rsidRDefault="00CB5D84" w:rsidP="00CB5D84">
            <w:pPr>
              <w:rPr>
                <w:bCs/>
                <w:noProof/>
              </w:rPr>
            </w:pPr>
            <w:r w:rsidRPr="00CB5D84">
              <w:rPr>
                <w:bCs/>
                <w:noProof/>
              </w:rPr>
              <w:lastRenderedPageBreak/>
              <w:t>When looking at these drivers across Uganda and Nepal, we saw some common drivers, such as Coordination; Human Resources; Advocacy; and Sustainable Structures.  </w:t>
            </w:r>
          </w:p>
        </w:tc>
      </w:tr>
      <w:tr w:rsidR="00CB5D84" w:rsidRPr="00CB5D84" w14:paraId="07151895"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C942D1" w14:textId="77777777" w:rsidR="0061630E" w:rsidRPr="00CB5D84" w:rsidRDefault="00CB5D84" w:rsidP="00CB5D84">
            <w:pPr>
              <w:rPr>
                <w:bCs/>
                <w:noProof/>
              </w:rPr>
            </w:pPr>
            <w:r w:rsidRPr="00CB5D84">
              <w:rPr>
                <w:bCs/>
                <w:noProof/>
              </w:rPr>
              <w:t xml:space="preserve">Our research confirms that multi-sectoral nutrition policy must address these drivers in order to increase financing for nutrition. </w:t>
            </w:r>
          </w:p>
        </w:tc>
      </w:tr>
      <w:tr w:rsidR="00CB5D84" w:rsidRPr="00CB5D84" w14:paraId="33241B02"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5CB8A3" w14:textId="77777777" w:rsidR="0061630E" w:rsidRPr="00CB5D84" w:rsidRDefault="00CB5D84" w:rsidP="00CB5D84">
            <w:pPr>
              <w:rPr>
                <w:bCs/>
                <w:noProof/>
              </w:rPr>
            </w:pPr>
            <w:r w:rsidRPr="00CB5D84">
              <w:rPr>
                <w:bCs/>
                <w:noProof/>
              </w:rPr>
              <w:t xml:space="preserve">Our SPRING team then tracked </w:t>
            </w:r>
            <w:r w:rsidRPr="00CB5D84">
              <w:rPr>
                <w:b/>
                <w:bCs/>
                <w:i/>
                <w:iCs/>
                <w:noProof/>
              </w:rPr>
              <w:t>changes</w:t>
            </w:r>
            <w:r w:rsidRPr="00CB5D84">
              <w:rPr>
                <w:bCs/>
                <w:noProof/>
              </w:rPr>
              <w:t xml:space="preserve"> in these drivers, and whether they did (or did not) result in increased priority for nutrition across sectors and funders. </w:t>
            </w:r>
          </w:p>
        </w:tc>
      </w:tr>
      <w:tr w:rsidR="00CB5D84" w:rsidRPr="00CB5D84" w14:paraId="56B5EEC5"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2CF4BF" w14:textId="77777777" w:rsidR="0061630E" w:rsidRPr="00CB5D84" w:rsidRDefault="00CB5D84" w:rsidP="00CB5D84">
            <w:pPr>
              <w:rPr>
                <w:bCs/>
                <w:noProof/>
              </w:rPr>
            </w:pPr>
            <w:r w:rsidRPr="00CB5D84">
              <w:rPr>
                <w:bCs/>
                <w:noProof/>
              </w:rPr>
              <w:t>We measured change by multiple indicators, including increased numbers of planned nutrition activities.  </w:t>
            </w:r>
          </w:p>
        </w:tc>
      </w:tr>
      <w:tr w:rsidR="00CB5D84" w:rsidRPr="00CB5D84" w14:paraId="3C22DD34"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95DBED" w14:textId="77777777" w:rsidR="0061630E" w:rsidRPr="00CB5D84" w:rsidRDefault="00CB5D84" w:rsidP="00CB5D84">
            <w:pPr>
              <w:rPr>
                <w:bCs/>
                <w:noProof/>
              </w:rPr>
            </w:pPr>
            <w:r w:rsidRPr="00CB5D84">
              <w:rPr>
                <w:bCs/>
                <w:noProof/>
              </w:rPr>
              <w:t>Finally, we developed estimates of what funding was made available for nutrition in each country to identify any changes in funding over time.</w:t>
            </w:r>
          </w:p>
        </w:tc>
      </w:tr>
      <w:tr w:rsidR="00CB5D84" w:rsidRPr="00CB5D84" w14:paraId="577AE845"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8CE005" w14:textId="77777777" w:rsidR="0061630E" w:rsidRPr="00CB5D84" w:rsidRDefault="00CB5D84" w:rsidP="00CB5D84">
            <w:pPr>
              <w:rPr>
                <w:bCs/>
                <w:noProof/>
              </w:rPr>
            </w:pPr>
            <w:r w:rsidRPr="00CB5D84">
              <w:rPr>
                <w:bCs/>
                <w:noProof/>
              </w:rPr>
              <w:t xml:space="preserve">We also explored how well </w:t>
            </w:r>
            <w:r w:rsidRPr="00CB5D84">
              <w:rPr>
                <w:b/>
                <w:bCs/>
                <w:i/>
                <w:iCs/>
                <w:noProof/>
              </w:rPr>
              <w:t>current spending</w:t>
            </w:r>
            <w:r w:rsidRPr="00CB5D84">
              <w:rPr>
                <w:bCs/>
                <w:noProof/>
              </w:rPr>
              <w:t xml:space="preserve"> aligns with the objectives named in each multi-sectoral policy. </w:t>
            </w:r>
          </w:p>
        </w:tc>
      </w:tr>
      <w:tr w:rsidR="00CB5D84" w:rsidRPr="00CB5D84" w14:paraId="6C3BA325"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2D91B5" w14:textId="77777777" w:rsidR="0061630E" w:rsidRPr="00CB5D84" w:rsidRDefault="00CB5D84" w:rsidP="00CB5D84">
            <w:pPr>
              <w:rPr>
                <w:bCs/>
                <w:noProof/>
              </w:rPr>
            </w:pPr>
            <w:r w:rsidRPr="00CB5D84">
              <w:rPr>
                <w:bCs/>
                <w:noProof/>
              </w:rPr>
              <w:t xml:space="preserve">By combining this evidence, we identified where further work is needed to make sure multi-sectoral nutrition policies are more than just words – that key nutrition activities are planned, funding is allocated, and that those funds get spent. </w:t>
            </w:r>
          </w:p>
        </w:tc>
      </w:tr>
      <w:tr w:rsidR="00CB5D84" w:rsidRPr="00CB5D84" w14:paraId="4D698B3F"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EEACD7" w14:textId="77777777" w:rsidR="0061630E" w:rsidRPr="00CB5D84" w:rsidRDefault="00CB5D84" w:rsidP="00CB5D84">
            <w:pPr>
              <w:rPr>
                <w:bCs/>
                <w:noProof/>
              </w:rPr>
            </w:pPr>
            <w:r w:rsidRPr="00CB5D84">
              <w:rPr>
                <w:bCs/>
                <w:noProof/>
              </w:rPr>
              <w:t xml:space="preserve">Our findings are the result of rigorously designed qualitative and quantitative research, carried out over the course of two years in </w:t>
            </w:r>
            <w:r w:rsidRPr="00CB5D84">
              <w:rPr>
                <w:b/>
                <w:bCs/>
                <w:i/>
                <w:iCs/>
                <w:noProof/>
              </w:rPr>
              <w:t>collaboration with</w:t>
            </w:r>
            <w:r w:rsidRPr="00CB5D84">
              <w:rPr>
                <w:bCs/>
                <w:noProof/>
              </w:rPr>
              <w:t xml:space="preserve"> the Ugandan and Nepali nutrition secretariats.  </w:t>
            </w:r>
          </w:p>
        </w:tc>
      </w:tr>
      <w:tr w:rsidR="00CB5D84" w:rsidRPr="00CB5D84" w14:paraId="2B27C5D2"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0FD33D" w14:textId="77777777" w:rsidR="0061630E" w:rsidRPr="00CB5D84" w:rsidRDefault="00CB5D84" w:rsidP="00CB5D84">
            <w:pPr>
              <w:rPr>
                <w:bCs/>
                <w:noProof/>
              </w:rPr>
            </w:pPr>
            <w:r w:rsidRPr="00CB5D84">
              <w:rPr>
                <w:bCs/>
                <w:noProof/>
              </w:rPr>
              <w:t xml:space="preserve">We hope what we learned will be of interest to program planners, advocates, researchers, and policymakers in many countries. </w:t>
            </w:r>
          </w:p>
        </w:tc>
      </w:tr>
      <w:tr w:rsidR="00CB5D84" w:rsidRPr="00CB5D84" w14:paraId="443F45FC" w14:textId="77777777" w:rsidTr="00CB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DCCA07" w14:textId="77777777" w:rsidR="0061630E" w:rsidRPr="00CB5D84" w:rsidRDefault="00CB5D84" w:rsidP="00CB5D84">
            <w:pPr>
              <w:rPr>
                <w:bCs/>
                <w:noProof/>
              </w:rPr>
            </w:pPr>
            <w:r w:rsidRPr="00CB5D84">
              <w:rPr>
                <w:bCs/>
                <w:noProof/>
              </w:rPr>
              <w:t xml:space="preserve">Visit </w:t>
            </w:r>
            <w:r w:rsidRPr="00CB5D84">
              <w:rPr>
                <w:b/>
                <w:bCs/>
                <w:i/>
                <w:iCs/>
                <w:noProof/>
              </w:rPr>
              <w:t>SPRING-Nutrition.org</w:t>
            </w:r>
            <w:r w:rsidRPr="00CB5D84">
              <w:rPr>
                <w:bCs/>
                <w:noProof/>
              </w:rPr>
              <w:t xml:space="preserve"> for more details on these results and our final study recommendations.</w:t>
            </w:r>
          </w:p>
        </w:tc>
      </w:tr>
    </w:tbl>
    <w:p w14:paraId="5A2EF220" w14:textId="4D22F69B" w:rsidR="00680AA4" w:rsidRPr="00C40814" w:rsidRDefault="00680AA4" w:rsidP="00CA47B5">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A90B9" w14:textId="77777777" w:rsidR="00AC4CFB" w:rsidRDefault="00AC4CFB" w:rsidP="00AD6D2F">
      <w:pPr>
        <w:spacing w:after="0" w:line="240" w:lineRule="auto"/>
      </w:pPr>
      <w:r>
        <w:separator/>
      </w:r>
    </w:p>
  </w:endnote>
  <w:endnote w:type="continuationSeparator" w:id="0">
    <w:p w14:paraId="04ACC227" w14:textId="77777777" w:rsidR="00AC4CFB" w:rsidRDefault="00AC4CFB"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AC4CFB"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AC4CFB"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CA0AC" w14:textId="77777777" w:rsidR="00AC4CFB" w:rsidRDefault="00AC4CFB" w:rsidP="00AD6D2F">
      <w:pPr>
        <w:spacing w:after="0" w:line="240" w:lineRule="auto"/>
      </w:pPr>
      <w:r>
        <w:separator/>
      </w:r>
    </w:p>
  </w:footnote>
  <w:footnote w:type="continuationSeparator" w:id="0">
    <w:p w14:paraId="05FB3197" w14:textId="77777777" w:rsidR="00AC4CFB" w:rsidRDefault="00AC4CFB"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60B2C"/>
    <w:rsid w:val="00170920"/>
    <w:rsid w:val="00171FBE"/>
    <w:rsid w:val="001832F0"/>
    <w:rsid w:val="001A1180"/>
    <w:rsid w:val="001B409B"/>
    <w:rsid w:val="001C17D8"/>
    <w:rsid w:val="00203B85"/>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2491E"/>
    <w:rsid w:val="00531074"/>
    <w:rsid w:val="00556955"/>
    <w:rsid w:val="0058497A"/>
    <w:rsid w:val="00612F27"/>
    <w:rsid w:val="0061630E"/>
    <w:rsid w:val="00624E17"/>
    <w:rsid w:val="00680AA4"/>
    <w:rsid w:val="006955E9"/>
    <w:rsid w:val="006D2F6C"/>
    <w:rsid w:val="007009ED"/>
    <w:rsid w:val="007064C8"/>
    <w:rsid w:val="00716CF0"/>
    <w:rsid w:val="00723AFD"/>
    <w:rsid w:val="00750CA9"/>
    <w:rsid w:val="00752184"/>
    <w:rsid w:val="007C673F"/>
    <w:rsid w:val="007D366E"/>
    <w:rsid w:val="007D4B6E"/>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44D8E"/>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4CFB"/>
    <w:rsid w:val="00AC64BC"/>
    <w:rsid w:val="00AD6D2F"/>
    <w:rsid w:val="00AF4F17"/>
    <w:rsid w:val="00B32378"/>
    <w:rsid w:val="00B51C70"/>
    <w:rsid w:val="00B55072"/>
    <w:rsid w:val="00B56E98"/>
    <w:rsid w:val="00B75D90"/>
    <w:rsid w:val="00BA6352"/>
    <w:rsid w:val="00C21D55"/>
    <w:rsid w:val="00C223FB"/>
    <w:rsid w:val="00C40814"/>
    <w:rsid w:val="00C52DAA"/>
    <w:rsid w:val="00CA47B5"/>
    <w:rsid w:val="00CB5D84"/>
    <w:rsid w:val="00CF4F0B"/>
    <w:rsid w:val="00D04FB5"/>
    <w:rsid w:val="00D17BC7"/>
    <w:rsid w:val="00D2501E"/>
    <w:rsid w:val="00DA603E"/>
    <w:rsid w:val="00DF1411"/>
    <w:rsid w:val="00E00EFD"/>
    <w:rsid w:val="00E154E2"/>
    <w:rsid w:val="00E23EE7"/>
    <w:rsid w:val="00E43BA6"/>
    <w:rsid w:val="00E949E6"/>
    <w:rsid w:val="00E94CD6"/>
    <w:rsid w:val="00E96AD1"/>
    <w:rsid w:val="00EA7514"/>
    <w:rsid w:val="00EC5F2B"/>
    <w:rsid w:val="00ED2290"/>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D8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D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8232">
      <w:bodyDiv w:val="1"/>
      <w:marLeft w:val="0"/>
      <w:marRight w:val="0"/>
      <w:marTop w:val="0"/>
      <w:marBottom w:val="0"/>
      <w:divBdr>
        <w:top w:val="none" w:sz="0" w:space="0" w:color="auto"/>
        <w:left w:val="none" w:sz="0" w:space="0" w:color="auto"/>
        <w:bottom w:val="none" w:sz="0" w:space="0" w:color="auto"/>
        <w:right w:val="none" w:sz="0" w:space="0" w:color="auto"/>
      </w:divBdr>
      <w:divsChild>
        <w:div w:id="120109222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17646015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D3E4-CFD6-4E81-B989-B829BAF7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Kelly McDonald</cp:lastModifiedBy>
  <cp:revision>2</cp:revision>
  <dcterms:created xsi:type="dcterms:W3CDTF">2017-04-19T20:49:00Z</dcterms:created>
  <dcterms:modified xsi:type="dcterms:W3CDTF">2017-04-19T20:49:00Z</dcterms:modified>
</cp:coreProperties>
</file>