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AD" w:rsidRDefault="0038143D" w:rsidP="0038143D">
      <w:pPr>
        <w:rPr>
          <w:b/>
          <w:sz w:val="28"/>
          <w:u w:val="single"/>
        </w:rPr>
      </w:pPr>
      <w:bookmarkStart w:id="0" w:name="_GoBack"/>
      <w:bookmarkEnd w:id="0"/>
      <w:r>
        <w:rPr>
          <w:b/>
          <w:sz w:val="28"/>
          <w:u w:val="single"/>
        </w:rPr>
        <w:t xml:space="preserve">KII: </w:t>
      </w:r>
      <w:proofErr w:type="gramStart"/>
      <w:r>
        <w:rPr>
          <w:b/>
          <w:sz w:val="28"/>
          <w:u w:val="single"/>
        </w:rPr>
        <w:t xml:space="preserve">DG </w:t>
      </w:r>
      <w:r w:rsidR="00C676AD">
        <w:rPr>
          <w:b/>
          <w:sz w:val="28"/>
          <w:u w:val="single"/>
        </w:rPr>
        <w:t xml:space="preserve"> </w:t>
      </w:r>
      <w:r>
        <w:rPr>
          <w:b/>
          <w:sz w:val="28"/>
          <w:u w:val="single"/>
        </w:rPr>
        <w:t>Staff</w:t>
      </w:r>
      <w:proofErr w:type="gramEnd"/>
      <w:r w:rsidR="009A7C57">
        <w:rPr>
          <w:b/>
          <w:sz w:val="28"/>
          <w:u w:val="single"/>
        </w:rPr>
        <w:t xml:space="preserve"> (DGS)</w:t>
      </w:r>
    </w:p>
    <w:p w:rsidR="00C676AD" w:rsidRPr="002C1AFD" w:rsidRDefault="00C676AD" w:rsidP="00C676AD">
      <w:pPr>
        <w:pStyle w:val="CommentText"/>
        <w:rPr>
          <w:rFonts w:ascii="Times New Roman" w:hAnsi="Times New Roman" w:cs="Times New Roman"/>
          <w:b/>
          <w:sz w:val="22"/>
          <w:szCs w:val="22"/>
        </w:rPr>
      </w:pPr>
      <w:r w:rsidRPr="002C1AFD">
        <w:rPr>
          <w:b/>
          <w:sz w:val="22"/>
          <w:szCs w:val="22"/>
        </w:rPr>
        <w:t xml:space="preserve">Research Topic 2: </w:t>
      </w:r>
      <w:r w:rsidRPr="002C1AFD">
        <w:rPr>
          <w:rFonts w:cstheme="minorHAnsi"/>
          <w:b/>
          <w:sz w:val="22"/>
          <w:szCs w:val="22"/>
        </w:rPr>
        <w:t>Examine the capacity of VARRAT to produce MIYCN video content through the DG approach</w:t>
      </w:r>
      <w:r w:rsidRPr="002C1AFD">
        <w:rPr>
          <w:rFonts w:ascii="Times New Roman" w:hAnsi="Times New Roman" w:cs="Times New Roman"/>
          <w:b/>
          <w:sz w:val="22"/>
          <w:szCs w:val="22"/>
        </w:rPr>
        <w:t xml:space="preserve"> </w:t>
      </w:r>
    </w:p>
    <w:p w:rsidR="00C676AD" w:rsidRPr="002C1AFD" w:rsidRDefault="00C676AD" w:rsidP="00C676AD">
      <w:pPr>
        <w:pStyle w:val="CommentText"/>
        <w:rPr>
          <w:b/>
          <w:sz w:val="22"/>
          <w:szCs w:val="22"/>
        </w:rPr>
      </w:pPr>
      <w:r w:rsidRPr="002C1AFD">
        <w:rPr>
          <w:b/>
          <w:sz w:val="22"/>
          <w:szCs w:val="22"/>
        </w:rPr>
        <w:t xml:space="preserve">Research Topic 3: </w:t>
      </w:r>
      <w:r w:rsidRPr="002C1AFD">
        <w:rPr>
          <w:rFonts w:cstheme="minorHAnsi"/>
          <w:b/>
          <w:sz w:val="22"/>
          <w:szCs w:val="22"/>
        </w:rPr>
        <w:t>Explore DG staff perceptions of the key factors affecting the application of the DG approach to MIYCN promotion, focusing particularly on the transition in content, as well as on constraints and challenges faced. Additionally, these interviews will examine DG staff perspectives on the most effective components of the approach as adapted to MIYCN promotion</w:t>
      </w:r>
    </w:p>
    <w:tbl>
      <w:tblPr>
        <w:tblStyle w:val="TableGrid"/>
        <w:tblW w:w="0" w:type="auto"/>
        <w:tblLook w:val="04A0" w:firstRow="1" w:lastRow="0" w:firstColumn="1" w:lastColumn="0" w:noHBand="0" w:noVBand="1"/>
      </w:tblPr>
      <w:tblGrid>
        <w:gridCol w:w="9242"/>
      </w:tblGrid>
      <w:tr w:rsidR="0038143D" w:rsidTr="002C0858">
        <w:tc>
          <w:tcPr>
            <w:tcW w:w="9242" w:type="dxa"/>
          </w:tcPr>
          <w:p w:rsidR="0038143D" w:rsidRDefault="007B1B6F" w:rsidP="002C0858">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Pr>
                <w:i/>
              </w:rPr>
              <w:t>the relevant</w:t>
            </w:r>
            <w:r w:rsidRPr="00CB47C8">
              <w:rPr>
                <w:i/>
              </w:rPr>
              <w:t xml:space="preserve"> information is captured; however, it is </w:t>
            </w:r>
            <w:r>
              <w:rPr>
                <w:i/>
              </w:rPr>
              <w:t>important that</w:t>
            </w:r>
            <w:r w:rsidRPr="00CB47C8">
              <w:rPr>
                <w:i/>
              </w:rPr>
              <w:t xml:space="preserve"> the interviewer</w:t>
            </w:r>
            <w:r>
              <w:rPr>
                <w:i/>
              </w:rPr>
              <w:t xml:space="preserve"> should avoid simply converting these</w:t>
            </w:r>
            <w:r w:rsidRPr="00CB47C8">
              <w:rPr>
                <w:i/>
              </w:rPr>
              <w:t xml:space="preserve"> subject headings into questions.</w:t>
            </w:r>
            <w:r>
              <w:rPr>
                <w:i/>
              </w:rPr>
              <w:t xml:space="preserve"> The themes outlined below should be treated as ‘conversation </w:t>
            </w:r>
            <w:proofErr w:type="gramStart"/>
            <w:r>
              <w:rPr>
                <w:i/>
              </w:rPr>
              <w:t>guides’  that</w:t>
            </w:r>
            <w:proofErr w:type="gramEnd"/>
            <w:r>
              <w:rPr>
                <w:i/>
              </w:rPr>
              <w:t xml:space="preserve"> can facilitate a guided conversation between the researcher and the informant, focused on the main research themes. It is imperative that you obtain full, rich answers from the interviewee: always ask ‘why?’ and seek deeper explanations. Short, one-sentence answers are not sufficient. Finally, please remember that you must adjust the vocabulary according to the type of informant, while retaining the original meaning.</w:t>
            </w:r>
          </w:p>
        </w:tc>
      </w:tr>
    </w:tbl>
    <w:p w:rsidR="0038143D" w:rsidRDefault="0038143D" w:rsidP="0038143D"/>
    <w:tbl>
      <w:tblPr>
        <w:tblStyle w:val="TableGrid"/>
        <w:tblW w:w="0" w:type="auto"/>
        <w:tblLook w:val="04A0" w:firstRow="1" w:lastRow="0" w:firstColumn="1" w:lastColumn="0" w:noHBand="0" w:noVBand="1"/>
      </w:tblPr>
      <w:tblGrid>
        <w:gridCol w:w="9242"/>
      </w:tblGrid>
      <w:tr w:rsidR="00B77F51" w:rsidTr="002C0858">
        <w:tc>
          <w:tcPr>
            <w:tcW w:w="9242" w:type="dxa"/>
          </w:tcPr>
          <w:p w:rsidR="00B77F51" w:rsidRDefault="00B77F51" w:rsidP="00B77F51">
            <w:pPr>
              <w:pStyle w:val="ListParagraph"/>
              <w:numPr>
                <w:ilvl w:val="0"/>
                <w:numId w:val="19"/>
              </w:numPr>
            </w:pPr>
            <w:r>
              <w:rPr>
                <w:i/>
              </w:rPr>
              <w:t>Explore r</w:t>
            </w:r>
            <w:r w:rsidRPr="00A8286A">
              <w:rPr>
                <w:i/>
              </w:rPr>
              <w:t>oles and responsibilities</w:t>
            </w:r>
            <w:r>
              <w:t xml:space="preserve"> </w:t>
            </w:r>
            <w:r>
              <w:rPr>
                <w:i/>
              </w:rPr>
              <w:t>(Research Topics #2 and 3)</w:t>
            </w:r>
          </w:p>
          <w:p w:rsidR="00B77F51" w:rsidRDefault="00B77F51" w:rsidP="00B77F51">
            <w:pPr>
              <w:pStyle w:val="ListParagraph"/>
              <w:numPr>
                <w:ilvl w:val="0"/>
                <w:numId w:val="20"/>
              </w:numPr>
            </w:pPr>
            <w:r>
              <w:t xml:space="preserve">Outline the responsibilities of the </w:t>
            </w:r>
            <w:r w:rsidR="002C1AFD">
              <w:t>DGS</w:t>
            </w:r>
            <w:r>
              <w:t>:</w:t>
            </w:r>
          </w:p>
          <w:p w:rsidR="00B77F51" w:rsidRDefault="00B77F51" w:rsidP="00B77F51">
            <w:pPr>
              <w:pStyle w:val="ListParagraph"/>
              <w:numPr>
                <w:ilvl w:val="0"/>
                <w:numId w:val="23"/>
              </w:numPr>
            </w:pPr>
            <w:r>
              <w:t xml:space="preserve">What is the </w:t>
            </w:r>
            <w:r w:rsidR="002C1AFD">
              <w:t>DGS</w:t>
            </w:r>
            <w:r>
              <w:t xml:space="preserve"> understanding of their responsibilities: to DG as their organization, to VARRAT and SPRING as partners, and to the communities they serve?</w:t>
            </w:r>
          </w:p>
          <w:p w:rsidR="00B77F51" w:rsidRDefault="00B77F51" w:rsidP="00B77F51">
            <w:pPr>
              <w:pStyle w:val="ListParagraph"/>
              <w:numPr>
                <w:ilvl w:val="0"/>
                <w:numId w:val="23"/>
              </w:numPr>
              <w:spacing w:after="200" w:line="276" w:lineRule="auto"/>
            </w:pPr>
            <w:r>
              <w:t xml:space="preserve">Does the </w:t>
            </w:r>
            <w:r w:rsidR="002C1AFD">
              <w:t>DGS</w:t>
            </w:r>
            <w:r>
              <w:t xml:space="preserve"> feel they have the necessary support and appropriate technical preparation to undertake their responsibilities?</w:t>
            </w:r>
          </w:p>
          <w:p w:rsidR="00B77F51" w:rsidRDefault="00B77F51" w:rsidP="00B77F51">
            <w:pPr>
              <w:pStyle w:val="ListParagraph"/>
              <w:numPr>
                <w:ilvl w:val="0"/>
                <w:numId w:val="20"/>
              </w:numPr>
            </w:pPr>
            <w:r>
              <w:t xml:space="preserve">How do </w:t>
            </w:r>
            <w:r w:rsidR="002C1AFD">
              <w:t>DGS</w:t>
            </w:r>
            <w:r>
              <w:t xml:space="preserve"> see their own role in the program:</w:t>
            </w:r>
          </w:p>
          <w:p w:rsidR="00B77F51" w:rsidRDefault="00B77F51" w:rsidP="00B77F51">
            <w:pPr>
              <w:pStyle w:val="ListParagraph"/>
              <w:numPr>
                <w:ilvl w:val="0"/>
                <w:numId w:val="23"/>
              </w:numPr>
            </w:pPr>
            <w:r>
              <w:t xml:space="preserve">What is the importance of their role as </w:t>
            </w:r>
            <w:r w:rsidR="002C1AFD">
              <w:t>DGS</w:t>
            </w:r>
            <w:r>
              <w:t>?</w:t>
            </w:r>
          </w:p>
          <w:p w:rsidR="00B77F51" w:rsidRDefault="00B77F51" w:rsidP="00B77F51">
            <w:pPr>
              <w:pStyle w:val="ListParagraph"/>
              <w:numPr>
                <w:ilvl w:val="0"/>
                <w:numId w:val="23"/>
              </w:numPr>
            </w:pPr>
            <w:r>
              <w:t xml:space="preserve">Does the </w:t>
            </w:r>
            <w:r w:rsidR="002C1AFD">
              <w:t>DGS</w:t>
            </w:r>
            <w:r>
              <w:t xml:space="preserve"> feel limited in any areas in terms of their role in the program?</w:t>
            </w:r>
          </w:p>
          <w:p w:rsidR="00B77F51" w:rsidRDefault="00B77F51" w:rsidP="00B77F51">
            <w:pPr>
              <w:pStyle w:val="ListParagraph"/>
              <w:numPr>
                <w:ilvl w:val="0"/>
                <w:numId w:val="20"/>
              </w:numPr>
            </w:pPr>
            <w:r>
              <w:t>Ask the informant to describe their involvement and relationship with VARRAT staff and SPRING:</w:t>
            </w:r>
          </w:p>
          <w:p w:rsidR="00B77F51" w:rsidRDefault="00B77F51" w:rsidP="00B77F51">
            <w:pPr>
              <w:pStyle w:val="ListParagraph"/>
              <w:numPr>
                <w:ilvl w:val="1"/>
                <w:numId w:val="20"/>
              </w:numPr>
            </w:pPr>
            <w:r>
              <w:t>What are the working relationships and hierarchies between DG and VARRAT staff?</w:t>
            </w:r>
          </w:p>
          <w:p w:rsidR="00B77F51" w:rsidRDefault="00B77F51" w:rsidP="00B77F51">
            <w:pPr>
              <w:pStyle w:val="ListParagraph"/>
              <w:numPr>
                <w:ilvl w:val="2"/>
                <w:numId w:val="20"/>
              </w:numPr>
            </w:pPr>
            <w:r>
              <w:t xml:space="preserve">Discuss the role of VARRAT staff other than CRPs/CSPs in the pilot </w:t>
            </w:r>
          </w:p>
          <w:p w:rsidR="00B77F51" w:rsidRDefault="00B77F51" w:rsidP="00B77F51">
            <w:pPr>
              <w:pStyle w:val="ListParagraph"/>
              <w:numPr>
                <w:ilvl w:val="1"/>
                <w:numId w:val="20"/>
              </w:numPr>
            </w:pPr>
            <w:r>
              <w:t>What are the working relationships and hierarchies between DG and SPRING staff?</w:t>
            </w:r>
          </w:p>
          <w:p w:rsidR="00B77F51" w:rsidRDefault="00B77F51" w:rsidP="00B77F51">
            <w:pPr>
              <w:pStyle w:val="ListParagraph"/>
              <w:numPr>
                <w:ilvl w:val="2"/>
                <w:numId w:val="20"/>
              </w:numPr>
            </w:pPr>
            <w:r>
              <w:t>Discuss the role of SPRING staff in the nutrition pilot</w:t>
            </w:r>
          </w:p>
          <w:p w:rsidR="00B77F51" w:rsidRDefault="00B77F51" w:rsidP="00B77F51">
            <w:pPr>
              <w:pStyle w:val="ListParagraph"/>
              <w:numPr>
                <w:ilvl w:val="1"/>
                <w:numId w:val="20"/>
              </w:numPr>
            </w:pPr>
            <w:r>
              <w:t xml:space="preserve">Have any conflicts or </w:t>
            </w:r>
            <w:proofErr w:type="gramStart"/>
            <w:r>
              <w:t>bottlenecks  over</w:t>
            </w:r>
            <w:proofErr w:type="gramEnd"/>
            <w:r>
              <w:t xml:space="preserve"> decision-making occurred during the process of implementation, and if so, what are they and why did they occur? What was done to resolve these issues?</w:t>
            </w:r>
          </w:p>
          <w:p w:rsidR="00B77F51" w:rsidRDefault="00B77F51" w:rsidP="00B77F51"/>
          <w:p w:rsidR="00B77F51" w:rsidRPr="002C0858" w:rsidDel="00AA1768" w:rsidRDefault="00B77F51" w:rsidP="00AA1768"/>
        </w:tc>
      </w:tr>
      <w:tr w:rsidR="00B77F51" w:rsidTr="002C0858">
        <w:tc>
          <w:tcPr>
            <w:tcW w:w="9242" w:type="dxa"/>
          </w:tcPr>
          <w:p w:rsidR="00FF733D" w:rsidRDefault="00FF733D" w:rsidP="00FF733D">
            <w:pPr>
              <w:pStyle w:val="ListParagraph"/>
              <w:numPr>
                <w:ilvl w:val="0"/>
                <w:numId w:val="19"/>
              </w:numPr>
            </w:pPr>
            <w:r>
              <w:rPr>
                <w:i/>
              </w:rPr>
              <w:t>The relationship between VARRAT and communities (</w:t>
            </w:r>
            <w:r w:rsidR="00232803">
              <w:rPr>
                <w:i/>
              </w:rPr>
              <w:t>Research Topics</w:t>
            </w:r>
            <w:r>
              <w:rPr>
                <w:i/>
              </w:rPr>
              <w:t xml:space="preserve"> #2 and 3)</w:t>
            </w:r>
          </w:p>
          <w:p w:rsidR="00FF733D" w:rsidRDefault="00FF733D" w:rsidP="00FF733D">
            <w:pPr>
              <w:pStyle w:val="ListParagraph"/>
              <w:numPr>
                <w:ilvl w:val="0"/>
                <w:numId w:val="1"/>
              </w:numPr>
            </w:pPr>
            <w:r>
              <w:t>Ask the informant to outline interactions between VARRAT staff and community members:</w:t>
            </w:r>
          </w:p>
          <w:p w:rsidR="00FF733D" w:rsidRDefault="002C1AFD" w:rsidP="00FF733D">
            <w:pPr>
              <w:pStyle w:val="ListParagraph"/>
              <w:numPr>
                <w:ilvl w:val="0"/>
                <w:numId w:val="24"/>
              </w:numPr>
            </w:pPr>
            <w:r>
              <w:t>DGS</w:t>
            </w:r>
            <w:r w:rsidR="00FF733D">
              <w:t>’ perceptions of the VARRAT staff level of familiarity with villages</w:t>
            </w:r>
          </w:p>
          <w:p w:rsidR="00FF733D" w:rsidRDefault="00FF733D" w:rsidP="00FF733D">
            <w:pPr>
              <w:pStyle w:val="ListParagraph"/>
              <w:numPr>
                <w:ilvl w:val="0"/>
                <w:numId w:val="24"/>
              </w:numPr>
            </w:pPr>
            <w:r>
              <w:t>Is the posture of VARRAT staff towards the community more vertical or is it a more horizontal relationship? Does the informant have other opinions about the role VARRAT plays in the communities?</w:t>
            </w:r>
          </w:p>
          <w:p w:rsidR="00FF733D" w:rsidRDefault="00FF733D" w:rsidP="00FF733D">
            <w:pPr>
              <w:pStyle w:val="ListParagraph"/>
              <w:numPr>
                <w:ilvl w:val="0"/>
                <w:numId w:val="24"/>
              </w:numPr>
            </w:pPr>
            <w:r>
              <w:lastRenderedPageBreak/>
              <w:t xml:space="preserve">How does the community receive the VARRAT staff in their village? Are there any tensions? </w:t>
            </w:r>
          </w:p>
          <w:p w:rsidR="00FF733D" w:rsidRDefault="00FF733D" w:rsidP="00FF733D">
            <w:pPr>
              <w:pStyle w:val="ListParagraph"/>
              <w:numPr>
                <w:ilvl w:val="0"/>
                <w:numId w:val="24"/>
              </w:numPr>
            </w:pPr>
            <w:r>
              <w:t>Do community members appear to be comfortable asking questions to VARRAT staff?</w:t>
            </w:r>
          </w:p>
          <w:p w:rsidR="00FF733D" w:rsidRDefault="00FF733D" w:rsidP="00FF733D">
            <w:pPr>
              <w:pStyle w:val="ListParagraph"/>
              <w:numPr>
                <w:ilvl w:val="0"/>
                <w:numId w:val="1"/>
              </w:numPr>
            </w:pPr>
            <w:r>
              <w:t>Involvement of community in the implementation process</w:t>
            </w:r>
          </w:p>
          <w:p w:rsidR="00FF733D" w:rsidRDefault="00FF733D" w:rsidP="00FF733D">
            <w:pPr>
              <w:pStyle w:val="ListParagraph"/>
              <w:numPr>
                <w:ilvl w:val="0"/>
                <w:numId w:val="25"/>
              </w:numPr>
            </w:pPr>
            <w:r>
              <w:t>Does the community participate in any way in the identification of themes, storyboarding or production of videos?</w:t>
            </w:r>
          </w:p>
          <w:p w:rsidR="00FF733D" w:rsidRDefault="00FF733D" w:rsidP="00FF733D">
            <w:pPr>
              <w:pStyle w:val="ListParagraph"/>
              <w:numPr>
                <w:ilvl w:val="0"/>
                <w:numId w:val="25"/>
              </w:numPr>
            </w:pPr>
            <w:r>
              <w:t xml:space="preserve">Has the </w:t>
            </w:r>
            <w:r w:rsidR="002C1AFD">
              <w:t>DGS</w:t>
            </w:r>
            <w:r>
              <w:t xml:space="preserve"> received any feedback from communities on videos? If so, what contributions were made and how were they addressed? If not, are there any mechanisms by which this information could be gathered?</w:t>
            </w:r>
          </w:p>
          <w:p w:rsidR="00FF733D" w:rsidRDefault="00FF733D" w:rsidP="00FF733D"/>
          <w:p w:rsidR="00B77F51" w:rsidRPr="002C1AFD" w:rsidRDefault="00B77F51" w:rsidP="002C1AFD">
            <w:pPr>
              <w:rPr>
                <w:i/>
              </w:rPr>
            </w:pPr>
          </w:p>
        </w:tc>
      </w:tr>
      <w:tr w:rsidR="00FF733D" w:rsidTr="002C0858">
        <w:tc>
          <w:tcPr>
            <w:tcW w:w="9242" w:type="dxa"/>
          </w:tcPr>
          <w:p w:rsidR="00FF733D" w:rsidRDefault="00FF733D" w:rsidP="00FF733D">
            <w:pPr>
              <w:pStyle w:val="ListParagraph"/>
              <w:numPr>
                <w:ilvl w:val="0"/>
                <w:numId w:val="19"/>
              </w:numPr>
            </w:pPr>
            <w:r w:rsidRPr="00315203">
              <w:rPr>
                <w:i/>
              </w:rPr>
              <w:lastRenderedPageBreak/>
              <w:t>CRP/CSP Capacity</w:t>
            </w:r>
            <w:r>
              <w:t xml:space="preserve"> </w:t>
            </w:r>
            <w:r>
              <w:rPr>
                <w:i/>
              </w:rPr>
              <w:t>(</w:t>
            </w:r>
            <w:r w:rsidR="00232803">
              <w:rPr>
                <w:i/>
              </w:rPr>
              <w:t xml:space="preserve">Research Topics </w:t>
            </w:r>
            <w:r>
              <w:rPr>
                <w:i/>
              </w:rPr>
              <w:t xml:space="preserve"> #2 and 3)</w:t>
            </w:r>
          </w:p>
          <w:p w:rsidR="00FF733D" w:rsidRDefault="00FF733D" w:rsidP="00FF733D">
            <w:pPr>
              <w:pStyle w:val="ListParagraph"/>
              <w:numPr>
                <w:ilvl w:val="0"/>
                <w:numId w:val="21"/>
              </w:numPr>
            </w:pPr>
            <w:r>
              <w:t>Facilitation during video dissemination</w:t>
            </w:r>
          </w:p>
          <w:p w:rsidR="00FF733D" w:rsidRDefault="00FF733D" w:rsidP="00FF733D">
            <w:pPr>
              <w:pStyle w:val="ListParagraph"/>
              <w:numPr>
                <w:ilvl w:val="0"/>
                <w:numId w:val="31"/>
              </w:numPr>
            </w:pPr>
            <w:r>
              <w:t xml:space="preserve">How comfortable are CSPs in leading facilitation for nutrition videos? In comparison with the agriculture videos? </w:t>
            </w:r>
          </w:p>
          <w:p w:rsidR="00FF733D" w:rsidRDefault="00FF733D" w:rsidP="00FF733D">
            <w:pPr>
              <w:pStyle w:val="ListParagraph"/>
              <w:numPr>
                <w:ilvl w:val="0"/>
                <w:numId w:val="31"/>
              </w:numPr>
            </w:pPr>
            <w:r>
              <w:t>Are there any gender issues for CSP facilitation of nutrition videos?</w:t>
            </w:r>
          </w:p>
          <w:p w:rsidR="00FF733D" w:rsidRDefault="00FF733D" w:rsidP="00FF733D">
            <w:pPr>
              <w:pStyle w:val="ListParagraph"/>
              <w:numPr>
                <w:ilvl w:val="0"/>
                <w:numId w:val="31"/>
              </w:numPr>
            </w:pPr>
            <w:r>
              <w:t>Are there any other challenges you note surrounding the video disseminations and the roles of the CSPs?</w:t>
            </w:r>
          </w:p>
          <w:p w:rsidR="00FF733D" w:rsidRDefault="00FF733D" w:rsidP="00FF733D">
            <w:pPr>
              <w:pStyle w:val="ListParagraph"/>
              <w:numPr>
                <w:ilvl w:val="0"/>
                <w:numId w:val="21"/>
              </w:numPr>
            </w:pPr>
            <w:r>
              <w:t xml:space="preserve">Adequacy of nutrition training and CSP/CRP knowledge </w:t>
            </w:r>
          </w:p>
          <w:p w:rsidR="00FF733D" w:rsidRDefault="00FF733D" w:rsidP="00FF733D">
            <w:pPr>
              <w:pStyle w:val="ListParagraph"/>
              <w:numPr>
                <w:ilvl w:val="0"/>
                <w:numId w:val="32"/>
              </w:numPr>
            </w:pPr>
            <w:r>
              <w:t>Are CSPs adequately prepared in terms of nutrition concepts for video disseminations and their roles as facilitators?</w:t>
            </w:r>
          </w:p>
          <w:p w:rsidR="00FF733D" w:rsidRDefault="00FF733D" w:rsidP="00FF733D">
            <w:pPr>
              <w:pStyle w:val="ListParagraph"/>
              <w:numPr>
                <w:ilvl w:val="0"/>
                <w:numId w:val="32"/>
              </w:numPr>
            </w:pPr>
            <w:r>
              <w:t>On the same note, are CRPs sufficiently prepared in nutrition technical concepts to produce videos with accuracy and a realistic quality?</w:t>
            </w:r>
          </w:p>
          <w:p w:rsidR="00FF733D" w:rsidRDefault="00FF733D" w:rsidP="00FF733D">
            <w:pPr>
              <w:pStyle w:val="ListParagraph"/>
              <w:numPr>
                <w:ilvl w:val="0"/>
                <w:numId w:val="32"/>
              </w:numPr>
            </w:pPr>
            <w:r>
              <w:t>What could be done to better prepare CRPs and/or CSPs in nutrition content and knowledge? Are there specific knowledge areas that are particularly problematic for CRPS and/or CSPs to grasp? If so, what are they?</w:t>
            </w:r>
          </w:p>
          <w:p w:rsidR="00FF733D" w:rsidRDefault="00FF733D" w:rsidP="00FF733D">
            <w:pPr>
              <w:pStyle w:val="ListParagraph"/>
              <w:numPr>
                <w:ilvl w:val="0"/>
                <w:numId w:val="21"/>
              </w:numPr>
            </w:pPr>
            <w:r>
              <w:t>Capacity of CSPs/CRPS to disseminate/produce videos on their own</w:t>
            </w:r>
          </w:p>
          <w:p w:rsidR="00FF733D" w:rsidRDefault="00FF733D" w:rsidP="00FF733D">
            <w:pPr>
              <w:pStyle w:val="ListParagraph"/>
              <w:numPr>
                <w:ilvl w:val="0"/>
                <w:numId w:val="33"/>
              </w:numPr>
            </w:pPr>
            <w:r>
              <w:t>How much autonomy do CSPs/CRPs have in their functions? Do they take decisions throughout the processes of production and dissemination?</w:t>
            </w:r>
          </w:p>
          <w:p w:rsidR="00FF733D" w:rsidRDefault="00FF733D" w:rsidP="00FF733D">
            <w:pPr>
              <w:pStyle w:val="ListParagraph"/>
              <w:numPr>
                <w:ilvl w:val="0"/>
                <w:numId w:val="33"/>
              </w:numPr>
            </w:pPr>
            <w:r>
              <w:t xml:space="preserve">What role does the </w:t>
            </w:r>
            <w:r w:rsidR="002C1AFD">
              <w:t>DGS</w:t>
            </w:r>
            <w:r>
              <w:t xml:space="preserve"> play in encouraging or supporting their work? Does the </w:t>
            </w:r>
            <w:r w:rsidR="002C1AFD">
              <w:t>DGS</w:t>
            </w:r>
            <w:r>
              <w:t xml:space="preserve"> feel they are able to conduct these tasks without heavy supervision?</w:t>
            </w:r>
          </w:p>
          <w:p w:rsidR="00FF733D" w:rsidRDefault="00FF733D" w:rsidP="00FF733D">
            <w:pPr>
              <w:pStyle w:val="ListParagraph"/>
              <w:numPr>
                <w:ilvl w:val="0"/>
                <w:numId w:val="33"/>
              </w:numPr>
            </w:pPr>
            <w:r>
              <w:t>How could any limitations be addressed?</w:t>
            </w:r>
          </w:p>
          <w:p w:rsidR="00FF733D" w:rsidRDefault="00FF733D" w:rsidP="00FF733D">
            <w:pPr>
              <w:pStyle w:val="ListParagraph"/>
              <w:numPr>
                <w:ilvl w:val="0"/>
                <w:numId w:val="21"/>
              </w:numPr>
            </w:pPr>
            <w:r>
              <w:t xml:space="preserve">Extent of external involvement </w:t>
            </w:r>
          </w:p>
          <w:p w:rsidR="00FF733D" w:rsidRDefault="00FF733D" w:rsidP="00FF733D">
            <w:pPr>
              <w:pStyle w:val="ListParagraph"/>
              <w:numPr>
                <w:ilvl w:val="0"/>
                <w:numId w:val="34"/>
              </w:numPr>
            </w:pPr>
            <w:r>
              <w:t>To what extent has SPRING been involved in video production and dissemination activities?</w:t>
            </w:r>
          </w:p>
          <w:p w:rsidR="00FF733D" w:rsidRDefault="00FF733D" w:rsidP="00FF733D">
            <w:pPr>
              <w:pStyle w:val="ListParagraph"/>
              <w:numPr>
                <w:ilvl w:val="0"/>
                <w:numId w:val="34"/>
              </w:numPr>
            </w:pPr>
            <w:r>
              <w:t xml:space="preserve">Is the support provided by SPRING necessary for the production of quality videos? Do CRPs appear to be increasing capacity over time (i.e., do you envision </w:t>
            </w:r>
            <w:proofErr w:type="gramStart"/>
            <w:r>
              <w:t>a</w:t>
            </w:r>
            <w:proofErr w:type="gramEnd"/>
            <w:r>
              <w:t xml:space="preserve"> eventual phasing-out of SPRING support), or is there still a significant knowledge or capacity gap?</w:t>
            </w:r>
          </w:p>
          <w:p w:rsidR="00FF733D" w:rsidRDefault="00FF733D" w:rsidP="00FF733D">
            <w:pPr>
              <w:pStyle w:val="ListParagraph"/>
              <w:ind w:left="1440"/>
            </w:pPr>
          </w:p>
          <w:p w:rsidR="00FF733D" w:rsidRDefault="00FF733D" w:rsidP="002C1AFD">
            <w:pPr>
              <w:pStyle w:val="ListParagraph"/>
              <w:ind w:left="1080"/>
              <w:rPr>
                <w:i/>
              </w:rPr>
            </w:pPr>
          </w:p>
        </w:tc>
      </w:tr>
      <w:tr w:rsidR="0038143D" w:rsidTr="002C0858">
        <w:tc>
          <w:tcPr>
            <w:tcW w:w="9242" w:type="dxa"/>
          </w:tcPr>
          <w:p w:rsidR="0038143D" w:rsidRPr="002C0858" w:rsidRDefault="0038143D" w:rsidP="002C1AFD">
            <w:pPr>
              <w:pStyle w:val="ListParagraph"/>
              <w:numPr>
                <w:ilvl w:val="0"/>
                <w:numId w:val="38"/>
              </w:numPr>
            </w:pPr>
            <w:r w:rsidRPr="002C1AFD">
              <w:rPr>
                <w:i/>
              </w:rPr>
              <w:t>Content Adaptation Process during video production</w:t>
            </w:r>
            <w:r w:rsidR="006C4C99" w:rsidRPr="002C1AFD">
              <w:rPr>
                <w:i/>
              </w:rPr>
              <w:t xml:space="preserve"> (</w:t>
            </w:r>
            <w:r w:rsidR="00AA1768" w:rsidRPr="002C1AFD">
              <w:rPr>
                <w:i/>
              </w:rPr>
              <w:t>Research Topics</w:t>
            </w:r>
            <w:r w:rsidR="006C4C99" w:rsidRPr="002C1AFD">
              <w:rPr>
                <w:i/>
              </w:rPr>
              <w:t xml:space="preserve"> #2 and 3)</w:t>
            </w:r>
          </w:p>
          <w:p w:rsidR="0038143D" w:rsidRDefault="0038143D" w:rsidP="002C0858">
            <w:pPr>
              <w:pStyle w:val="ListParagraph"/>
              <w:ind w:left="1134"/>
            </w:pPr>
          </w:p>
          <w:p w:rsidR="0038143D" w:rsidRDefault="0038143D" w:rsidP="00CD70A0">
            <w:pPr>
              <w:pStyle w:val="ListParagraph"/>
              <w:numPr>
                <w:ilvl w:val="0"/>
                <w:numId w:val="7"/>
              </w:numPr>
            </w:pPr>
            <w:r>
              <w:t xml:space="preserve">What does the </w:t>
            </w:r>
            <w:r w:rsidR="009A7C57">
              <w:t>DGS</w:t>
            </w:r>
            <w:r>
              <w:t xml:space="preserve"> think about the differences between agriculture and nutriti</w:t>
            </w:r>
            <w:r w:rsidR="0032084C">
              <w:t>on content selection/adaptation?</w:t>
            </w:r>
          </w:p>
          <w:p w:rsidR="0032084C" w:rsidRDefault="0032084C" w:rsidP="002C1AFD">
            <w:pPr>
              <w:pStyle w:val="ListParagraph"/>
              <w:numPr>
                <w:ilvl w:val="1"/>
                <w:numId w:val="7"/>
              </w:numPr>
            </w:pPr>
            <w:r>
              <w:t>Are there a</w:t>
            </w:r>
            <w:r w:rsidR="0038143D">
              <w:t>ny differences in the content identification and adaptation process?</w:t>
            </w:r>
          </w:p>
          <w:p w:rsidR="0038143D" w:rsidRDefault="0032084C" w:rsidP="002C1AFD">
            <w:pPr>
              <w:pStyle w:val="ListParagraph"/>
              <w:numPr>
                <w:ilvl w:val="1"/>
                <w:numId w:val="7"/>
              </w:numPr>
            </w:pPr>
            <w:r>
              <w:t xml:space="preserve"> What are the differences with respect to time invested by </w:t>
            </w:r>
            <w:r w:rsidR="009A7C57">
              <w:t>DGS</w:t>
            </w:r>
            <w:r>
              <w:t xml:space="preserve"> in nutrition content selection/adaptation?</w:t>
            </w:r>
          </w:p>
          <w:p w:rsidR="00365C31" w:rsidRDefault="0032084C" w:rsidP="002C1AFD">
            <w:pPr>
              <w:pStyle w:val="ListParagraph"/>
              <w:numPr>
                <w:ilvl w:val="1"/>
                <w:numId w:val="7"/>
              </w:numPr>
            </w:pPr>
            <w:r>
              <w:t xml:space="preserve">Does the informant feel that the positive deviance model is as applicable in </w:t>
            </w:r>
            <w:r>
              <w:lastRenderedPageBreak/>
              <w:t>nutrition as in agriculture</w:t>
            </w:r>
            <w:r w:rsidR="0038143D">
              <w:t>?</w:t>
            </w:r>
          </w:p>
          <w:p w:rsidR="0038143D" w:rsidRDefault="00365C31" w:rsidP="00CD70A0">
            <w:pPr>
              <w:pStyle w:val="ListParagraph"/>
              <w:numPr>
                <w:ilvl w:val="0"/>
                <w:numId w:val="7"/>
              </w:numPr>
            </w:pPr>
            <w:r>
              <w:t>What does the informant think of the videos style</w:t>
            </w:r>
            <w:r w:rsidR="002773B6">
              <w:t xml:space="preserve"> (local positive deviant protagonist vs. external expert)? </w:t>
            </w:r>
          </w:p>
          <w:p w:rsidR="0038143D" w:rsidRDefault="0038143D" w:rsidP="002C0858"/>
          <w:p w:rsidR="0038143D" w:rsidRDefault="0038143D" w:rsidP="00CD70A0">
            <w:pPr>
              <w:pStyle w:val="ListParagraph"/>
              <w:numPr>
                <w:ilvl w:val="0"/>
                <w:numId w:val="7"/>
              </w:numPr>
            </w:pPr>
            <w:r>
              <w:t xml:space="preserve">Ask </w:t>
            </w:r>
            <w:r w:rsidR="0032084C">
              <w:t xml:space="preserve">the informant </w:t>
            </w:r>
            <w:r>
              <w:t xml:space="preserve">to describe </w:t>
            </w:r>
            <w:r w:rsidR="0032084C">
              <w:t xml:space="preserve">any </w:t>
            </w:r>
            <w:r>
              <w:t xml:space="preserve">difficulties in content adaptation- </w:t>
            </w:r>
          </w:p>
          <w:p w:rsidR="0038143D" w:rsidRDefault="0038143D" w:rsidP="002C1AFD">
            <w:pPr>
              <w:pStyle w:val="ListParagraph"/>
              <w:numPr>
                <w:ilvl w:val="1"/>
                <w:numId w:val="7"/>
              </w:numPr>
            </w:pPr>
            <w:r>
              <w:t xml:space="preserve">Difficulties that </w:t>
            </w:r>
            <w:r w:rsidR="009A7C57">
              <w:t>DGS</w:t>
            </w:r>
            <w:r>
              <w:t xml:space="preserve"> face while working with VARRAT/SPRING/community</w:t>
            </w:r>
          </w:p>
          <w:p w:rsidR="0038143D" w:rsidRDefault="0038143D" w:rsidP="002C1AFD">
            <w:pPr>
              <w:pStyle w:val="ListParagraph"/>
              <w:numPr>
                <w:ilvl w:val="1"/>
                <w:numId w:val="7"/>
              </w:numPr>
            </w:pPr>
            <w:r>
              <w:t xml:space="preserve">Difficulties that </w:t>
            </w:r>
            <w:r w:rsidR="009A7C57">
              <w:t>DGS</w:t>
            </w:r>
            <w:r>
              <w:t xml:space="preserve"> face during choosing content, adapting content, producing content</w:t>
            </w:r>
          </w:p>
          <w:p w:rsidR="00CD70A0" w:rsidRDefault="00CD70A0" w:rsidP="002C1AFD">
            <w:pPr>
              <w:pStyle w:val="ListParagraph"/>
              <w:numPr>
                <w:ilvl w:val="1"/>
                <w:numId w:val="7"/>
              </w:numPr>
            </w:pPr>
            <w:r>
              <w:t>What are the unique issues in nutrition videos that are challenging in contrast with the agriculture videos?</w:t>
            </w:r>
          </w:p>
          <w:p w:rsidR="00CD70A0" w:rsidRDefault="00CD70A0" w:rsidP="002C1AFD">
            <w:pPr>
              <w:pStyle w:val="ListParagraph"/>
              <w:numPr>
                <w:ilvl w:val="1"/>
                <w:numId w:val="7"/>
              </w:numPr>
            </w:pPr>
            <w:r>
              <w:t>What are the challenges in identifying examples of positive deviance from the community?</w:t>
            </w:r>
          </w:p>
          <w:p w:rsidR="00AA1768" w:rsidRDefault="00AA1768" w:rsidP="00CD70A0">
            <w:pPr>
              <w:pStyle w:val="ListParagraph"/>
              <w:numPr>
                <w:ilvl w:val="0"/>
                <w:numId w:val="7"/>
              </w:numPr>
            </w:pPr>
            <w:r>
              <w:t xml:space="preserve">Ask the informant about strengths and weaknesses of the nutrition approach. </w:t>
            </w:r>
          </w:p>
          <w:p w:rsidR="0038143D" w:rsidRDefault="00AA1768" w:rsidP="002C1AFD">
            <w:pPr>
              <w:pStyle w:val="ListParagraph"/>
              <w:numPr>
                <w:ilvl w:val="1"/>
                <w:numId w:val="7"/>
              </w:numPr>
            </w:pPr>
            <w:r>
              <w:t>Do they think it is likely that SHG members will adopt and diffuse the practices?</w:t>
            </w:r>
            <w:r w:rsidR="0038143D">
              <w:t xml:space="preserve"> </w:t>
            </w:r>
          </w:p>
          <w:p w:rsidR="0038143D" w:rsidRDefault="0038143D" w:rsidP="002C0858">
            <w:pPr>
              <w:pStyle w:val="ListParagraph"/>
              <w:ind w:left="1440"/>
            </w:pPr>
          </w:p>
          <w:p w:rsidR="00CD70A0" w:rsidRDefault="00CD70A0" w:rsidP="002C1AFD">
            <w:pPr>
              <w:pStyle w:val="ListParagraph"/>
              <w:numPr>
                <w:ilvl w:val="1"/>
                <w:numId w:val="7"/>
              </w:numPr>
            </w:pPr>
            <w:r>
              <w:t>Did the DGS note any differences in the reception of the nutrition themes in contrast with previous agricultural-themed videos?</w:t>
            </w:r>
          </w:p>
          <w:p w:rsidR="00CD70A0" w:rsidRDefault="00CD70A0" w:rsidP="002C1AFD">
            <w:pPr>
              <w:pStyle w:val="ListParagraph"/>
              <w:numPr>
                <w:ilvl w:val="1"/>
                <w:numId w:val="7"/>
              </w:numPr>
            </w:pPr>
            <w:r>
              <w:t>What are the general community and VARRAT staff perceptions of selected themes? Is the content well received or is scepticism or questioning evident?</w:t>
            </w:r>
          </w:p>
          <w:p w:rsidR="0032084C" w:rsidRDefault="0032084C" w:rsidP="00CD70A0">
            <w:pPr>
              <w:pStyle w:val="ListParagraph"/>
              <w:numPr>
                <w:ilvl w:val="0"/>
                <w:numId w:val="7"/>
              </w:numPr>
            </w:pPr>
            <w:r w:rsidRPr="002C1AFD">
              <w:t>Please ask the informant to describe their own understanding</w:t>
            </w:r>
            <w:r>
              <w:t xml:space="preserve"> of the process of theme selection for nutrition content</w:t>
            </w:r>
          </w:p>
          <w:p w:rsidR="0038143D" w:rsidRDefault="0038143D" w:rsidP="00CD70A0">
            <w:pPr>
              <w:pStyle w:val="ListParagraph"/>
              <w:numPr>
                <w:ilvl w:val="1"/>
                <w:numId w:val="7"/>
              </w:numPr>
            </w:pPr>
            <w:r>
              <w:t>Who decides the themes?</w:t>
            </w:r>
          </w:p>
          <w:p w:rsidR="0038143D" w:rsidRDefault="0038143D" w:rsidP="00CD70A0">
            <w:pPr>
              <w:pStyle w:val="ListParagraph"/>
              <w:numPr>
                <w:ilvl w:val="1"/>
                <w:numId w:val="7"/>
              </w:numPr>
            </w:pPr>
            <w:r>
              <w:t xml:space="preserve">What is the basis on which </w:t>
            </w:r>
            <w:r w:rsidR="0032084C">
              <w:t>s</w:t>
            </w:r>
            <w:r>
              <w:t>ome topics</w:t>
            </w:r>
            <w:r w:rsidR="0032084C">
              <w:t xml:space="preserve"> are included while others are</w:t>
            </w:r>
            <w:r>
              <w:t xml:space="preserve"> exclude</w:t>
            </w:r>
            <w:r w:rsidR="0032084C">
              <w:t>d</w:t>
            </w:r>
            <w:r>
              <w:t xml:space="preserve">? </w:t>
            </w:r>
          </w:p>
          <w:p w:rsidR="00AA1768" w:rsidRDefault="00AA1768" w:rsidP="002C1AFD">
            <w:pPr>
              <w:pStyle w:val="ListParagraph"/>
              <w:numPr>
                <w:ilvl w:val="1"/>
                <w:numId w:val="7"/>
              </w:numPr>
            </w:pPr>
            <w:r>
              <w:t>Did any consultation occur during this process? (SPRING, VARRAT, or communities?)</w:t>
            </w:r>
          </w:p>
          <w:p w:rsidR="0038143D" w:rsidRDefault="0038143D" w:rsidP="00CD70A0">
            <w:pPr>
              <w:pStyle w:val="ListParagraph"/>
              <w:numPr>
                <w:ilvl w:val="0"/>
                <w:numId w:val="7"/>
              </w:numPr>
            </w:pPr>
            <w:r>
              <w:t xml:space="preserve">Has inclusion of agriculture into nutrition videos been considered? </w:t>
            </w:r>
          </w:p>
          <w:p w:rsidR="0038143D" w:rsidRDefault="0038143D" w:rsidP="002C0858">
            <w:pPr>
              <w:pStyle w:val="ListParagraph"/>
              <w:ind w:left="2160"/>
            </w:pPr>
          </w:p>
          <w:p w:rsidR="0038143D" w:rsidRDefault="0038143D" w:rsidP="00CD70A0">
            <w:pPr>
              <w:pStyle w:val="ListParagraph"/>
              <w:numPr>
                <w:ilvl w:val="0"/>
                <w:numId w:val="7"/>
              </w:numPr>
            </w:pPr>
            <w:r>
              <w:t>Discuss the involvement of  staff in the production process</w:t>
            </w:r>
          </w:p>
          <w:p w:rsidR="0038143D" w:rsidRDefault="0038143D" w:rsidP="002C1AFD">
            <w:pPr>
              <w:pStyle w:val="ListParagraph"/>
              <w:numPr>
                <w:ilvl w:val="1"/>
                <w:numId w:val="7"/>
              </w:numPr>
            </w:pPr>
            <w:r>
              <w:t xml:space="preserve">Discuss the involvement of  SPRING staff in the production process </w:t>
            </w:r>
          </w:p>
          <w:p w:rsidR="0038143D" w:rsidRDefault="0038143D" w:rsidP="002C1AFD">
            <w:pPr>
              <w:pStyle w:val="ListParagraph"/>
              <w:numPr>
                <w:ilvl w:val="1"/>
                <w:numId w:val="7"/>
              </w:numPr>
            </w:pPr>
            <w:r>
              <w:t xml:space="preserve">Discuss the involvement of  VARRAT staff in the production process </w:t>
            </w:r>
          </w:p>
          <w:p w:rsidR="0038143D" w:rsidRDefault="0038143D" w:rsidP="002C1AFD">
            <w:pPr>
              <w:pStyle w:val="ListParagraph"/>
              <w:numPr>
                <w:ilvl w:val="1"/>
                <w:numId w:val="7"/>
              </w:numPr>
            </w:pPr>
            <w:r>
              <w:t>Time and supervision provided by the DGS for the production process</w:t>
            </w:r>
          </w:p>
          <w:p w:rsidR="0038143D" w:rsidRDefault="0038143D" w:rsidP="002C1AFD">
            <w:pPr>
              <w:pStyle w:val="ListParagraph"/>
              <w:ind w:left="1800"/>
            </w:pPr>
          </w:p>
          <w:p w:rsidR="0038143D" w:rsidRDefault="0038143D" w:rsidP="002C0858"/>
        </w:tc>
      </w:tr>
      <w:tr w:rsidR="0038143D" w:rsidTr="002C0858">
        <w:tc>
          <w:tcPr>
            <w:tcW w:w="9242" w:type="dxa"/>
          </w:tcPr>
          <w:p w:rsidR="0038143D" w:rsidRDefault="0038143D" w:rsidP="002C0858">
            <w:pPr>
              <w:pStyle w:val="ListParagraph"/>
              <w:ind w:left="1146"/>
              <w:rPr>
                <w:i/>
              </w:rPr>
            </w:pPr>
          </w:p>
          <w:p w:rsidR="0038143D" w:rsidRDefault="0038143D" w:rsidP="002C1AFD">
            <w:pPr>
              <w:pStyle w:val="ListParagraph"/>
              <w:numPr>
                <w:ilvl w:val="0"/>
                <w:numId w:val="38"/>
              </w:numPr>
              <w:rPr>
                <w:i/>
              </w:rPr>
            </w:pPr>
            <w:r>
              <w:rPr>
                <w:i/>
              </w:rPr>
              <w:t xml:space="preserve"> Explore the operational challenges </w:t>
            </w:r>
            <w:r w:rsidR="0032084C">
              <w:rPr>
                <w:i/>
              </w:rPr>
              <w:t>facing</w:t>
            </w:r>
            <w:r>
              <w:rPr>
                <w:i/>
              </w:rPr>
              <w:t xml:space="preserve"> the DG staff</w:t>
            </w:r>
            <w:r w:rsidR="006C4C99">
              <w:rPr>
                <w:i/>
              </w:rPr>
              <w:t xml:space="preserve"> (</w:t>
            </w:r>
            <w:r w:rsidR="00232803">
              <w:rPr>
                <w:i/>
              </w:rPr>
              <w:t>Research Topics</w:t>
            </w:r>
            <w:r w:rsidR="006C4C99">
              <w:rPr>
                <w:i/>
              </w:rPr>
              <w:t xml:space="preserve"> #2 and 3)</w:t>
            </w:r>
          </w:p>
          <w:p w:rsidR="0038143D" w:rsidRPr="00FC3BB4" w:rsidRDefault="0038143D" w:rsidP="002C0858">
            <w:pPr>
              <w:pStyle w:val="ListParagraph"/>
              <w:ind w:left="1146"/>
              <w:rPr>
                <w:i/>
              </w:rPr>
            </w:pPr>
          </w:p>
          <w:p w:rsidR="0038143D" w:rsidRDefault="0038143D" w:rsidP="00B32372">
            <w:pPr>
              <w:pStyle w:val="ListParagraph"/>
              <w:numPr>
                <w:ilvl w:val="0"/>
                <w:numId w:val="2"/>
              </w:numPr>
            </w:pPr>
            <w:r>
              <w:t xml:space="preserve">Discuss </w:t>
            </w:r>
            <w:r w:rsidR="0032084C">
              <w:t xml:space="preserve">any </w:t>
            </w:r>
            <w:r>
              <w:t>challenges in rolling out nutrition videos</w:t>
            </w:r>
          </w:p>
          <w:p w:rsidR="0038143D" w:rsidRDefault="0038143D" w:rsidP="0038143D">
            <w:pPr>
              <w:pStyle w:val="ListParagraph"/>
              <w:numPr>
                <w:ilvl w:val="0"/>
                <w:numId w:val="8"/>
              </w:numPr>
            </w:pPr>
            <w:r>
              <w:t xml:space="preserve">Are there any problems with two screenings of agriculture being replaced by </w:t>
            </w:r>
            <w:r w:rsidR="0032084C">
              <w:t>nutrition?</w:t>
            </w:r>
          </w:p>
          <w:p w:rsidR="0019005F" w:rsidRDefault="0019005F" w:rsidP="0019005F">
            <w:pPr>
              <w:pStyle w:val="ListParagraph"/>
              <w:numPr>
                <w:ilvl w:val="1"/>
                <w:numId w:val="8"/>
              </w:numPr>
            </w:pPr>
            <w:r>
              <w:t>Solutions?</w:t>
            </w:r>
          </w:p>
          <w:p w:rsidR="0019005F" w:rsidRDefault="0019005F" w:rsidP="0019005F">
            <w:pPr>
              <w:pStyle w:val="ListParagraph"/>
              <w:numPr>
                <w:ilvl w:val="1"/>
                <w:numId w:val="8"/>
              </w:numPr>
            </w:pPr>
          </w:p>
          <w:p w:rsidR="00D73C0A" w:rsidRDefault="00D73C0A" w:rsidP="00D73C0A">
            <w:pPr>
              <w:pStyle w:val="ListParagraph"/>
              <w:numPr>
                <w:ilvl w:val="0"/>
                <w:numId w:val="8"/>
              </w:numPr>
            </w:pPr>
            <w:r>
              <w:t xml:space="preserve">Please explore the issue of partnerships (with VARRAT and SPRING). Ask the informant to tell you what is working well, and what is not working so well, also </w:t>
            </w:r>
            <w:proofErr w:type="spellStart"/>
            <w:r>
              <w:t>also</w:t>
            </w:r>
            <w:proofErr w:type="spellEnd"/>
            <w:r>
              <w:t xml:space="preserve"> what kinds of solutions they are finding to address any partnership challenges.</w:t>
            </w:r>
          </w:p>
          <w:p w:rsidR="00D73C0A" w:rsidRDefault="00D73C0A" w:rsidP="00D73C0A">
            <w:pPr>
              <w:pStyle w:val="ListParagraph"/>
              <w:numPr>
                <w:ilvl w:val="0"/>
                <w:numId w:val="8"/>
              </w:numPr>
            </w:pPr>
            <w:r>
              <w:t xml:space="preserve">Ask the </w:t>
            </w:r>
            <w:r w:rsidR="009A7C57">
              <w:t>DGS</w:t>
            </w:r>
            <w:r>
              <w:t xml:space="preserve"> to discuss workload and staffing. The nutrition project will have added extra work. How </w:t>
            </w:r>
            <w:proofErr w:type="gramStart"/>
            <w:r>
              <w:t>are staff</w:t>
            </w:r>
            <w:proofErr w:type="gramEnd"/>
            <w:r>
              <w:t xml:space="preserve"> handling this? Are the human resources sufficient? </w:t>
            </w:r>
          </w:p>
          <w:p w:rsidR="0038143D" w:rsidRDefault="0038143D" w:rsidP="002C0858"/>
          <w:p w:rsidR="0038143D" w:rsidRDefault="0038143D" w:rsidP="002C0858"/>
        </w:tc>
      </w:tr>
      <w:tr w:rsidR="0038143D" w:rsidTr="002C0858">
        <w:tc>
          <w:tcPr>
            <w:tcW w:w="9242" w:type="dxa"/>
          </w:tcPr>
          <w:p w:rsidR="00FF733D" w:rsidRPr="002C1AFD" w:rsidRDefault="00B32372" w:rsidP="002C0858">
            <w:pPr>
              <w:pStyle w:val="ListParagraph"/>
              <w:numPr>
                <w:ilvl w:val="1"/>
                <w:numId w:val="3"/>
              </w:numPr>
              <w:spacing w:after="200" w:line="276" w:lineRule="auto"/>
              <w:ind w:left="1440"/>
              <w:rPr>
                <w:i/>
              </w:rPr>
            </w:pPr>
            <w:r>
              <w:t>.</w:t>
            </w:r>
          </w:p>
          <w:p w:rsidR="00FF733D" w:rsidRPr="00315203" w:rsidRDefault="00FF733D" w:rsidP="002C1AFD">
            <w:pPr>
              <w:pStyle w:val="ListParagraph"/>
              <w:numPr>
                <w:ilvl w:val="0"/>
                <w:numId w:val="39"/>
              </w:numPr>
              <w:spacing w:after="200" w:line="276" w:lineRule="auto"/>
              <w:rPr>
                <w:i/>
              </w:rPr>
            </w:pPr>
            <w:r>
              <w:rPr>
                <w:i/>
              </w:rPr>
              <w:lastRenderedPageBreak/>
              <w:t>Monitoring and Assessment (</w:t>
            </w:r>
            <w:r w:rsidR="00232803">
              <w:rPr>
                <w:i/>
              </w:rPr>
              <w:t>Research Topics</w:t>
            </w:r>
            <w:r>
              <w:rPr>
                <w:i/>
              </w:rPr>
              <w:t xml:space="preserve"> #2 and 3)</w:t>
            </w:r>
          </w:p>
          <w:p w:rsidR="00FF733D" w:rsidRPr="00FC57BE" w:rsidRDefault="00FF733D" w:rsidP="00FF733D">
            <w:pPr>
              <w:pStyle w:val="ListParagraph"/>
              <w:numPr>
                <w:ilvl w:val="0"/>
                <w:numId w:val="22"/>
              </w:numPr>
              <w:spacing w:after="200" w:line="276" w:lineRule="auto"/>
              <w:rPr>
                <w:i/>
              </w:rPr>
            </w:pPr>
            <w:r>
              <w:t>What is the expectation of what can be measured through COCO?</w:t>
            </w:r>
          </w:p>
          <w:p w:rsidR="00FF733D" w:rsidRPr="002C1AFD" w:rsidRDefault="00FF733D" w:rsidP="00FF733D">
            <w:pPr>
              <w:pStyle w:val="ListParagraph"/>
              <w:numPr>
                <w:ilvl w:val="0"/>
                <w:numId w:val="28"/>
              </w:numPr>
              <w:spacing w:after="200" w:line="276" w:lineRule="auto"/>
              <w:rPr>
                <w:i/>
              </w:rPr>
            </w:pPr>
            <w:r>
              <w:t>How is “success” measured for nutrition videos? What is the expectation of the duration and level of use of recommended practices? How does this compare with practices promoted in agriculture videos?</w:t>
            </w:r>
          </w:p>
          <w:p w:rsidR="00FF733D" w:rsidRPr="00FC57BE" w:rsidRDefault="001C2278" w:rsidP="001C2278">
            <w:pPr>
              <w:pStyle w:val="ListParagraph"/>
              <w:numPr>
                <w:ilvl w:val="0"/>
                <w:numId w:val="28"/>
              </w:numPr>
              <w:spacing w:after="200" w:line="276" w:lineRule="auto"/>
              <w:rPr>
                <w:i/>
              </w:rPr>
            </w:pPr>
            <w:r>
              <w:t>What is the opinion of the DGS about the adoption process, especially when agriculture and nutrition practices are compared?</w:t>
            </w:r>
          </w:p>
          <w:p w:rsidR="001C2278" w:rsidRPr="002C1AFD" w:rsidRDefault="001C2278" w:rsidP="002C1AFD">
            <w:pPr>
              <w:pStyle w:val="ListParagraph"/>
              <w:spacing w:after="200" w:line="276" w:lineRule="auto"/>
              <w:ind w:left="1440"/>
              <w:rPr>
                <w:i/>
              </w:rPr>
            </w:pPr>
          </w:p>
          <w:p w:rsidR="00FF733D" w:rsidRPr="00824AB8" w:rsidRDefault="00FF733D" w:rsidP="00FF733D">
            <w:pPr>
              <w:pStyle w:val="ListParagraph"/>
              <w:numPr>
                <w:ilvl w:val="0"/>
                <w:numId w:val="22"/>
              </w:numPr>
              <w:spacing w:after="200" w:line="276" w:lineRule="auto"/>
              <w:rPr>
                <w:i/>
              </w:rPr>
            </w:pPr>
            <w:r>
              <w:t>Process of choosing of non-negotiable points</w:t>
            </w:r>
          </w:p>
          <w:p w:rsidR="00FF733D" w:rsidRPr="00824AB8" w:rsidRDefault="00FF733D" w:rsidP="00FF733D">
            <w:pPr>
              <w:pStyle w:val="ListParagraph"/>
              <w:numPr>
                <w:ilvl w:val="0"/>
                <w:numId w:val="28"/>
              </w:numPr>
              <w:spacing w:after="200" w:line="276" w:lineRule="auto"/>
              <w:rPr>
                <w:i/>
              </w:rPr>
            </w:pPr>
            <w:r>
              <w:t xml:space="preserve">Do non-negotiable points accurately track adoption? If yes, how can this </w:t>
            </w:r>
            <w:proofErr w:type="gramStart"/>
            <w:r>
              <w:t>be</w:t>
            </w:r>
            <w:proofErr w:type="gramEnd"/>
            <w:r>
              <w:t xml:space="preserve"> verified? If not, are there any other mechanisms that could be utilized to track adoption or program impacts?</w:t>
            </w:r>
          </w:p>
          <w:p w:rsidR="00FF733D" w:rsidRPr="00824AB8" w:rsidRDefault="00FF733D" w:rsidP="00FF733D">
            <w:pPr>
              <w:pStyle w:val="ListParagraph"/>
              <w:numPr>
                <w:ilvl w:val="0"/>
                <w:numId w:val="22"/>
              </w:numPr>
              <w:spacing w:after="200" w:line="276" w:lineRule="auto"/>
              <w:rPr>
                <w:i/>
              </w:rPr>
            </w:pPr>
            <w:r>
              <w:t>Monitoring and verification challenges:</w:t>
            </w:r>
          </w:p>
          <w:p w:rsidR="00FF733D" w:rsidRPr="00824AB8" w:rsidRDefault="002C1AFD" w:rsidP="00FF733D">
            <w:pPr>
              <w:pStyle w:val="ListParagraph"/>
              <w:numPr>
                <w:ilvl w:val="0"/>
                <w:numId w:val="28"/>
              </w:numPr>
              <w:spacing w:after="200" w:line="276" w:lineRule="auto"/>
            </w:pPr>
            <w:r>
              <w:t>DGS</w:t>
            </w:r>
            <w:r w:rsidR="00FF733D">
              <w:t xml:space="preserve"> opinions of the greatest challenges for program M&amp;E</w:t>
            </w:r>
          </w:p>
          <w:p w:rsidR="00FF733D" w:rsidRPr="00824AB8" w:rsidRDefault="00FF733D" w:rsidP="00FF733D">
            <w:pPr>
              <w:pStyle w:val="ListParagraph"/>
              <w:numPr>
                <w:ilvl w:val="1"/>
                <w:numId w:val="22"/>
              </w:numPr>
              <w:spacing w:after="200" w:line="276" w:lineRule="auto"/>
              <w:rPr>
                <w:i/>
              </w:rPr>
            </w:pPr>
            <w:r>
              <w:t xml:space="preserve">Which practices lend </w:t>
            </w:r>
            <w:proofErr w:type="gramStart"/>
            <w:r>
              <w:t>themselves</w:t>
            </w:r>
            <w:proofErr w:type="gramEnd"/>
            <w:r>
              <w:t xml:space="preserve"> most easily to verifying adoption? Which practices are most challenging to verify and why?</w:t>
            </w:r>
          </w:p>
          <w:p w:rsidR="00FF733D" w:rsidRPr="00934A66" w:rsidRDefault="00FF733D" w:rsidP="00FF733D">
            <w:pPr>
              <w:pStyle w:val="ListParagraph"/>
              <w:numPr>
                <w:ilvl w:val="1"/>
                <w:numId w:val="22"/>
              </w:numPr>
              <w:spacing w:after="200" w:line="276" w:lineRule="auto"/>
              <w:rPr>
                <w:i/>
              </w:rPr>
            </w:pPr>
            <w:r>
              <w:t>What is the capacity of CSPs to conduct adoption verification process for nutrition?</w:t>
            </w:r>
          </w:p>
          <w:p w:rsidR="00FF733D" w:rsidRPr="00934A66" w:rsidRDefault="00FF733D" w:rsidP="00FF733D">
            <w:pPr>
              <w:pStyle w:val="ListParagraph"/>
              <w:numPr>
                <w:ilvl w:val="1"/>
                <w:numId w:val="22"/>
              </w:numPr>
              <w:spacing w:after="200" w:line="276" w:lineRule="auto"/>
              <w:rPr>
                <w:i/>
              </w:rPr>
            </w:pPr>
            <w:r>
              <w:t xml:space="preserve">What are the feedback loops for learning within DG? For example, if M&amp;E identifies problems or areas of concern, what does the </w:t>
            </w:r>
            <w:r w:rsidR="002C1AFD">
              <w:t>DGS</w:t>
            </w:r>
            <w:r>
              <w:t xml:space="preserve"> do? How is that information received or how would it be received in DG?</w:t>
            </w:r>
          </w:p>
          <w:p w:rsidR="00FF733D" w:rsidRDefault="00FF733D" w:rsidP="00FF733D">
            <w:pPr>
              <w:pStyle w:val="ListParagraph"/>
              <w:ind w:left="1080"/>
              <w:rPr>
                <w:i/>
              </w:rPr>
            </w:pPr>
          </w:p>
          <w:p w:rsidR="0038143D" w:rsidRPr="00B32372" w:rsidRDefault="00FF733D" w:rsidP="002C1AFD">
            <w:pPr>
              <w:pStyle w:val="ListParagraph"/>
              <w:ind w:left="1440"/>
              <w:rPr>
                <w:i/>
              </w:rPr>
            </w:pPr>
            <w:r>
              <w:br/>
            </w:r>
          </w:p>
          <w:p w:rsidR="0038143D" w:rsidRPr="00CD3B15" w:rsidRDefault="0038143D" w:rsidP="002C0858">
            <w:pPr>
              <w:rPr>
                <w:i/>
              </w:rPr>
            </w:pPr>
          </w:p>
        </w:tc>
      </w:tr>
      <w:tr w:rsidR="00CD3B15" w:rsidTr="002C0858">
        <w:tc>
          <w:tcPr>
            <w:tcW w:w="9242" w:type="dxa"/>
          </w:tcPr>
          <w:p w:rsidR="00CD3B15" w:rsidRPr="002C0858" w:rsidRDefault="00CD3B15" w:rsidP="002C1AFD">
            <w:pPr>
              <w:pStyle w:val="ListParagraph"/>
              <w:numPr>
                <w:ilvl w:val="0"/>
                <w:numId w:val="40"/>
              </w:numPr>
              <w:spacing w:after="200" w:line="276" w:lineRule="auto"/>
            </w:pPr>
            <w:r w:rsidRPr="00E44A02">
              <w:rPr>
                <w:i/>
              </w:rPr>
              <w:lastRenderedPageBreak/>
              <w:t>Strategic Issues</w:t>
            </w:r>
            <w:r>
              <w:rPr>
                <w:i/>
              </w:rPr>
              <w:t xml:space="preserve"> for Digital Green</w:t>
            </w:r>
            <w:r w:rsidR="006C4C99">
              <w:rPr>
                <w:i/>
              </w:rPr>
              <w:t xml:space="preserve"> (</w:t>
            </w:r>
            <w:r w:rsidR="00232803">
              <w:rPr>
                <w:i/>
              </w:rPr>
              <w:t xml:space="preserve">Research Topics </w:t>
            </w:r>
            <w:r w:rsidR="006C4C99">
              <w:rPr>
                <w:i/>
              </w:rPr>
              <w:t xml:space="preserve"> #2 and 3)</w:t>
            </w:r>
          </w:p>
          <w:p w:rsidR="00CD3B15" w:rsidRDefault="00CD3B15" w:rsidP="00CD3B15">
            <w:pPr>
              <w:pStyle w:val="ListParagraph"/>
              <w:ind w:left="1800"/>
            </w:pPr>
          </w:p>
          <w:p w:rsidR="00CD3B15" w:rsidRDefault="00CD3B15" w:rsidP="00B32372">
            <w:pPr>
              <w:pStyle w:val="ListParagraph"/>
              <w:numPr>
                <w:ilvl w:val="0"/>
                <w:numId w:val="4"/>
              </w:numPr>
              <w:ind w:left="1440"/>
            </w:pPr>
            <w:r>
              <w:t xml:space="preserve">Ask the </w:t>
            </w:r>
            <w:r w:rsidR="009A7C57">
              <w:t>DGS</w:t>
            </w:r>
            <w:r>
              <w:t xml:space="preserve"> to discuss scale up. What key challenges are likely, and what conditions would be required to achieve scale up?</w:t>
            </w:r>
          </w:p>
          <w:p w:rsidR="0049587D" w:rsidRPr="0049587D" w:rsidRDefault="0049587D" w:rsidP="002C1AFD"/>
          <w:p w:rsidR="0049587D" w:rsidRPr="00DB7FE7" w:rsidRDefault="0049587D" w:rsidP="0049587D">
            <w:pPr>
              <w:pStyle w:val="ListParagraph"/>
              <w:numPr>
                <w:ilvl w:val="0"/>
                <w:numId w:val="4"/>
              </w:numPr>
              <w:ind w:left="1440"/>
              <w:rPr>
                <w:i/>
              </w:rPr>
            </w:pPr>
            <w:r>
              <w:t xml:space="preserve">Enablers and constraints on expansion </w:t>
            </w:r>
          </w:p>
          <w:p w:rsidR="0049587D" w:rsidRDefault="0049587D" w:rsidP="0049587D">
            <w:pPr>
              <w:pStyle w:val="ListParagraph"/>
              <w:numPr>
                <w:ilvl w:val="0"/>
                <w:numId w:val="15"/>
              </w:numPr>
            </w:pPr>
            <w:r>
              <w:t>What are the technical challenges on the video production side of increasing the program scale for nutrition videos?</w:t>
            </w:r>
          </w:p>
          <w:p w:rsidR="0049587D" w:rsidRDefault="0049587D" w:rsidP="0049587D">
            <w:pPr>
              <w:pStyle w:val="ListParagraph"/>
              <w:numPr>
                <w:ilvl w:val="0"/>
                <w:numId w:val="15"/>
              </w:numPr>
            </w:pPr>
            <w:r>
              <w:t xml:space="preserve">What are potential issues in terms of content for scale up of nutrition videos? </w:t>
            </w:r>
          </w:p>
          <w:p w:rsidR="0049587D" w:rsidRDefault="0049587D" w:rsidP="0049587D">
            <w:pPr>
              <w:pStyle w:val="ListParagraph"/>
              <w:numPr>
                <w:ilvl w:val="0"/>
                <w:numId w:val="15"/>
              </w:numPr>
            </w:pPr>
            <w:r>
              <w:t xml:space="preserve">Are there any types of nutrition content that would be appropriate in some areas, and not in others? </w:t>
            </w:r>
          </w:p>
          <w:p w:rsidR="0049587D" w:rsidRDefault="0049587D" w:rsidP="0049587D">
            <w:pPr>
              <w:pStyle w:val="ListParagraph"/>
              <w:numPr>
                <w:ilvl w:val="0"/>
                <w:numId w:val="15"/>
              </w:numPr>
            </w:pPr>
            <w:r>
              <w:t>When bringing the program to scale, what kinds of conditions will need to be met?</w:t>
            </w:r>
          </w:p>
          <w:p w:rsidR="0049587D" w:rsidRDefault="0049587D" w:rsidP="0049587D">
            <w:pPr>
              <w:pStyle w:val="ListParagraph"/>
              <w:numPr>
                <w:ilvl w:val="0"/>
                <w:numId w:val="15"/>
              </w:numPr>
            </w:pPr>
            <w:r>
              <w:t>Are there some components which are more amenable to scale-up than others?</w:t>
            </w:r>
          </w:p>
          <w:p w:rsidR="00CD3B15" w:rsidRPr="002C0858" w:rsidRDefault="00CD3B15" w:rsidP="002C0858">
            <w:pPr>
              <w:pStyle w:val="ListParagraph"/>
              <w:ind w:left="1146"/>
            </w:pPr>
          </w:p>
        </w:tc>
      </w:tr>
    </w:tbl>
    <w:p w:rsidR="00E47E43" w:rsidRDefault="00E47E43"/>
    <w:sectPr w:rsidR="00E47E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5F" w:rsidRDefault="0062705F" w:rsidP="0049587D">
      <w:pPr>
        <w:spacing w:after="0" w:line="240" w:lineRule="auto"/>
      </w:pPr>
      <w:r>
        <w:separator/>
      </w:r>
    </w:p>
  </w:endnote>
  <w:endnote w:type="continuationSeparator" w:id="0">
    <w:p w:rsidR="0062705F" w:rsidRDefault="0062705F" w:rsidP="0049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7D" w:rsidRDefault="0049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26470"/>
      <w:docPartObj>
        <w:docPartGallery w:val="Page Numbers (Bottom of Page)"/>
        <w:docPartUnique/>
      </w:docPartObj>
    </w:sdtPr>
    <w:sdtEndPr>
      <w:rPr>
        <w:noProof/>
      </w:rPr>
    </w:sdtEndPr>
    <w:sdtContent>
      <w:p w:rsidR="0049587D" w:rsidRDefault="0049587D">
        <w:pPr>
          <w:pStyle w:val="Footer"/>
          <w:jc w:val="center"/>
        </w:pPr>
        <w:r>
          <w:fldChar w:fldCharType="begin"/>
        </w:r>
        <w:r>
          <w:instrText xml:space="preserve"> PAGE   \* MERGEFORMAT </w:instrText>
        </w:r>
        <w:r>
          <w:fldChar w:fldCharType="separate"/>
        </w:r>
        <w:r w:rsidR="00090FC5">
          <w:rPr>
            <w:noProof/>
          </w:rPr>
          <w:t>4</w:t>
        </w:r>
        <w:r>
          <w:rPr>
            <w:noProof/>
          </w:rPr>
          <w:fldChar w:fldCharType="end"/>
        </w:r>
      </w:p>
    </w:sdtContent>
  </w:sdt>
  <w:p w:rsidR="0049587D" w:rsidRDefault="004958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7D" w:rsidRDefault="0049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5F" w:rsidRDefault="0062705F" w:rsidP="0049587D">
      <w:pPr>
        <w:spacing w:after="0" w:line="240" w:lineRule="auto"/>
      </w:pPr>
      <w:r>
        <w:separator/>
      </w:r>
    </w:p>
  </w:footnote>
  <w:footnote w:type="continuationSeparator" w:id="0">
    <w:p w:rsidR="0062705F" w:rsidRDefault="0062705F" w:rsidP="00495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7D" w:rsidRDefault="0049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7D" w:rsidRDefault="00495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7D" w:rsidRDefault="00495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6C5"/>
    <w:multiLevelType w:val="hybridMultilevel"/>
    <w:tmpl w:val="491ABE28"/>
    <w:lvl w:ilvl="0" w:tplc="A726E30A">
      <w:start w:val="1"/>
      <w:numFmt w:val="upperRoman"/>
      <w:lvlText w:val="%1."/>
      <w:lvlJc w:val="left"/>
      <w:pPr>
        <w:ind w:left="1146" w:hanging="720"/>
      </w:pPr>
      <w:rPr>
        <w:rFonts w:hint="default"/>
        <w:i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5AC4B1C"/>
    <w:multiLevelType w:val="hybridMultilevel"/>
    <w:tmpl w:val="B3100AC8"/>
    <w:lvl w:ilvl="0" w:tplc="05980CF6">
      <w:start w:val="4"/>
      <w:numFmt w:val="upperRoman"/>
      <w:lvlText w:val="%1."/>
      <w:lvlJc w:val="righ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16C2"/>
    <w:multiLevelType w:val="hybridMultilevel"/>
    <w:tmpl w:val="943C473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0AC018A6"/>
    <w:multiLevelType w:val="hybridMultilevel"/>
    <w:tmpl w:val="27320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A50D82"/>
    <w:multiLevelType w:val="hybridMultilevel"/>
    <w:tmpl w:val="62FEFE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F25"/>
    <w:multiLevelType w:val="hybridMultilevel"/>
    <w:tmpl w:val="F9721DF4"/>
    <w:lvl w:ilvl="0" w:tplc="A726E30A">
      <w:start w:val="1"/>
      <w:numFmt w:val="upperRoman"/>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07F59"/>
    <w:multiLevelType w:val="hybridMultilevel"/>
    <w:tmpl w:val="3A08931C"/>
    <w:lvl w:ilvl="0" w:tplc="0E902CA2">
      <w:start w:val="1"/>
      <w:numFmt w:val="lowerLetter"/>
      <w:lvlText w:val="%1."/>
      <w:lvlJc w:val="left"/>
      <w:pPr>
        <w:ind w:left="1800" w:hanging="360"/>
      </w:pPr>
      <w:rPr>
        <w:rFonts w:hint="default"/>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13597286"/>
    <w:multiLevelType w:val="hybridMultilevel"/>
    <w:tmpl w:val="8E7A4A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7B6B51"/>
    <w:multiLevelType w:val="hybridMultilevel"/>
    <w:tmpl w:val="B1EE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B66768"/>
    <w:multiLevelType w:val="hybridMultilevel"/>
    <w:tmpl w:val="B20E6B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8C009F"/>
    <w:multiLevelType w:val="hybridMultilevel"/>
    <w:tmpl w:val="02F25FC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19B86906"/>
    <w:multiLevelType w:val="hybridMultilevel"/>
    <w:tmpl w:val="9EC6B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B09ED"/>
    <w:multiLevelType w:val="hybridMultilevel"/>
    <w:tmpl w:val="D6D43D4C"/>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1B8037BC"/>
    <w:multiLevelType w:val="hybridMultilevel"/>
    <w:tmpl w:val="B9C68DC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nsid w:val="1BAA7339"/>
    <w:multiLevelType w:val="hybridMultilevel"/>
    <w:tmpl w:val="F1C6F88C"/>
    <w:lvl w:ilvl="0" w:tplc="F00CB5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B63209"/>
    <w:multiLevelType w:val="hybridMultilevel"/>
    <w:tmpl w:val="834C9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6A93651"/>
    <w:multiLevelType w:val="hybridMultilevel"/>
    <w:tmpl w:val="08FAB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311798"/>
    <w:multiLevelType w:val="hybridMultilevel"/>
    <w:tmpl w:val="B1164D82"/>
    <w:lvl w:ilvl="0" w:tplc="1E1A1E18">
      <w:start w:val="1"/>
      <w:numFmt w:val="lowerLetter"/>
      <w:lvlText w:val="%1."/>
      <w:lvlJc w:val="left"/>
      <w:pPr>
        <w:ind w:left="1410" w:hanging="360"/>
      </w:pPr>
      <w:rPr>
        <w:rFonts w:hint="default"/>
      </w:rPr>
    </w:lvl>
    <w:lvl w:ilvl="1" w:tplc="04090001">
      <w:start w:val="1"/>
      <w:numFmt w:val="bullet"/>
      <w:lvlText w:val=""/>
      <w:lvlJc w:val="left"/>
      <w:pPr>
        <w:ind w:left="2130" w:hanging="360"/>
      </w:pPr>
      <w:rPr>
        <w:rFonts w:ascii="Symbol" w:hAnsi="Symbol" w:hint="default"/>
      </w:rPr>
    </w:lvl>
    <w:lvl w:ilvl="2" w:tplc="0409001B">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nsid w:val="3AE63CAE"/>
    <w:multiLevelType w:val="hybridMultilevel"/>
    <w:tmpl w:val="4ACAA948"/>
    <w:lvl w:ilvl="0" w:tplc="8536CE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87666"/>
    <w:multiLevelType w:val="hybridMultilevel"/>
    <w:tmpl w:val="EE2EE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DF7561"/>
    <w:multiLevelType w:val="hybridMultilevel"/>
    <w:tmpl w:val="C4E86B00"/>
    <w:lvl w:ilvl="0" w:tplc="98A435DC">
      <w:start w:val="2"/>
      <w:numFmt w:val="upperRoman"/>
      <w:lvlText w:val="%1."/>
      <w:lvlJc w:val="right"/>
      <w:pPr>
        <w:ind w:left="108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nsid w:val="4BDB4505"/>
    <w:multiLevelType w:val="hybridMultilevel"/>
    <w:tmpl w:val="4F4C8562"/>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2">
    <w:nsid w:val="514E5AAD"/>
    <w:multiLevelType w:val="hybridMultilevel"/>
    <w:tmpl w:val="C9AE8D08"/>
    <w:lvl w:ilvl="0" w:tplc="DD500A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70367"/>
    <w:multiLevelType w:val="hybridMultilevel"/>
    <w:tmpl w:val="68F89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8C37CA"/>
    <w:multiLevelType w:val="hybridMultilevel"/>
    <w:tmpl w:val="61BCEF4E"/>
    <w:lvl w:ilvl="0" w:tplc="054CB1C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B027BF"/>
    <w:multiLevelType w:val="hybridMultilevel"/>
    <w:tmpl w:val="9500A7F6"/>
    <w:lvl w:ilvl="0" w:tplc="F00CB5AC">
      <w:start w:val="1"/>
      <w:numFmt w:val="lowerLetter"/>
      <w:lvlText w:val="%1."/>
      <w:lvlJc w:val="left"/>
      <w:pPr>
        <w:ind w:left="1440" w:hanging="360"/>
      </w:pPr>
      <w:rPr>
        <w:rFonts w:hint="default"/>
        <w:i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9A42E1"/>
    <w:multiLevelType w:val="hybridMultilevel"/>
    <w:tmpl w:val="F998F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5B258D"/>
    <w:multiLevelType w:val="hybridMultilevel"/>
    <w:tmpl w:val="32B221A6"/>
    <w:lvl w:ilvl="0" w:tplc="43C09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D16D36"/>
    <w:multiLevelType w:val="hybridMultilevel"/>
    <w:tmpl w:val="B5B0B566"/>
    <w:lvl w:ilvl="0" w:tplc="234A232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61DFD"/>
    <w:multiLevelType w:val="hybridMultilevel"/>
    <w:tmpl w:val="5B449DA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nsid w:val="6B381C2E"/>
    <w:multiLevelType w:val="hybridMultilevel"/>
    <w:tmpl w:val="7CFAE536"/>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6C041EFD"/>
    <w:multiLevelType w:val="hybridMultilevel"/>
    <w:tmpl w:val="220EFA3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2">
    <w:nsid w:val="6C472DFF"/>
    <w:multiLevelType w:val="hybridMultilevel"/>
    <w:tmpl w:val="7E0ACB7C"/>
    <w:lvl w:ilvl="0" w:tplc="809A21B0">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1674E"/>
    <w:multiLevelType w:val="hybridMultilevel"/>
    <w:tmpl w:val="9432AA64"/>
    <w:lvl w:ilvl="0" w:tplc="B1520BD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6014C70"/>
    <w:multiLevelType w:val="hybridMultilevel"/>
    <w:tmpl w:val="60BC7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7D10B9"/>
    <w:multiLevelType w:val="hybridMultilevel"/>
    <w:tmpl w:val="EB640C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303170"/>
    <w:multiLevelType w:val="hybridMultilevel"/>
    <w:tmpl w:val="D47AE90C"/>
    <w:lvl w:ilvl="0" w:tplc="04090017">
      <w:start w:val="1"/>
      <w:numFmt w:val="lowerLetter"/>
      <w:lvlText w:val="%1)"/>
      <w:lvlJc w:val="left"/>
      <w:pPr>
        <w:ind w:left="1080" w:hanging="360"/>
      </w:pPr>
      <w:rPr>
        <w:rFont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nsid w:val="7FA124E4"/>
    <w:multiLevelType w:val="hybridMultilevel"/>
    <w:tmpl w:val="5BFAF81E"/>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4"/>
  </w:num>
  <w:num w:numId="3">
    <w:abstractNumId w:val="0"/>
  </w:num>
  <w:num w:numId="4">
    <w:abstractNumId w:val="6"/>
  </w:num>
  <w:num w:numId="5">
    <w:abstractNumId w:val="12"/>
  </w:num>
  <w:num w:numId="6">
    <w:abstractNumId w:val="10"/>
  </w:num>
  <w:num w:numId="7">
    <w:abstractNumId w:val="36"/>
  </w:num>
  <w:num w:numId="8">
    <w:abstractNumId w:val="30"/>
  </w:num>
  <w:num w:numId="9">
    <w:abstractNumId w:val="2"/>
  </w:num>
  <w:num w:numId="10">
    <w:abstractNumId w:val="31"/>
  </w:num>
  <w:num w:numId="11">
    <w:abstractNumId w:val="7"/>
  </w:num>
  <w:num w:numId="12">
    <w:abstractNumId w:val="5"/>
  </w:num>
  <w:num w:numId="13">
    <w:abstractNumId w:val="28"/>
  </w:num>
  <w:num w:numId="14">
    <w:abstractNumId w:val="24"/>
  </w:num>
  <w:num w:numId="15">
    <w:abstractNumId w:val="8"/>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17"/>
  </w:num>
  <w:num w:numId="21">
    <w:abstractNumId w:val="37"/>
  </w:num>
  <w:num w:numId="22">
    <w:abstractNumId w:val="25"/>
  </w:num>
  <w:num w:numId="23">
    <w:abstractNumId w:val="21"/>
  </w:num>
  <w:num w:numId="24">
    <w:abstractNumId w:val="15"/>
  </w:num>
  <w:num w:numId="25">
    <w:abstractNumId w:val="23"/>
  </w:num>
  <w:num w:numId="26">
    <w:abstractNumId w:val="3"/>
  </w:num>
  <w:num w:numId="27">
    <w:abstractNumId w:val="16"/>
  </w:num>
  <w:num w:numId="28">
    <w:abstractNumId w:val="35"/>
  </w:num>
  <w:num w:numId="29">
    <w:abstractNumId w:val="19"/>
  </w:num>
  <w:num w:numId="30">
    <w:abstractNumId w:val="29"/>
  </w:num>
  <w:num w:numId="31">
    <w:abstractNumId w:val="13"/>
  </w:num>
  <w:num w:numId="32">
    <w:abstractNumId w:val="9"/>
  </w:num>
  <w:num w:numId="33">
    <w:abstractNumId w:val="26"/>
  </w:num>
  <w:num w:numId="34">
    <w:abstractNumId w:val="34"/>
  </w:num>
  <w:num w:numId="35">
    <w:abstractNumId w:val="11"/>
  </w:num>
  <w:num w:numId="36">
    <w:abstractNumId w:val="4"/>
  </w:num>
  <w:num w:numId="37">
    <w:abstractNumId w:val="20"/>
  </w:num>
  <w:num w:numId="38">
    <w:abstractNumId w:val="1"/>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3D"/>
    <w:rsid w:val="00090FC5"/>
    <w:rsid w:val="00154AB8"/>
    <w:rsid w:val="001658C4"/>
    <w:rsid w:val="0019005F"/>
    <w:rsid w:val="001B1040"/>
    <w:rsid w:val="001C2278"/>
    <w:rsid w:val="00232803"/>
    <w:rsid w:val="00270479"/>
    <w:rsid w:val="002773B6"/>
    <w:rsid w:val="002B7763"/>
    <w:rsid w:val="002C1AFD"/>
    <w:rsid w:val="0032084C"/>
    <w:rsid w:val="00337E04"/>
    <w:rsid w:val="00365C31"/>
    <w:rsid w:val="0038143D"/>
    <w:rsid w:val="0049587D"/>
    <w:rsid w:val="00500678"/>
    <w:rsid w:val="005A64FF"/>
    <w:rsid w:val="005E5944"/>
    <w:rsid w:val="0062705F"/>
    <w:rsid w:val="0063735C"/>
    <w:rsid w:val="006C4C99"/>
    <w:rsid w:val="00722DF6"/>
    <w:rsid w:val="007B1B6F"/>
    <w:rsid w:val="008039E6"/>
    <w:rsid w:val="00803B0E"/>
    <w:rsid w:val="00877349"/>
    <w:rsid w:val="009A7C57"/>
    <w:rsid w:val="00AA1768"/>
    <w:rsid w:val="00B04B05"/>
    <w:rsid w:val="00B32372"/>
    <w:rsid w:val="00B77F51"/>
    <w:rsid w:val="00BA1448"/>
    <w:rsid w:val="00C676AD"/>
    <w:rsid w:val="00CD3B15"/>
    <w:rsid w:val="00CD70A0"/>
    <w:rsid w:val="00D73C0A"/>
    <w:rsid w:val="00E47E43"/>
    <w:rsid w:val="00EE335C"/>
    <w:rsid w:val="00F41B82"/>
    <w:rsid w:val="00F91774"/>
    <w:rsid w:val="00F925EB"/>
    <w:rsid w:val="00FF73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D"/>
  </w:style>
  <w:style w:type="paragraph" w:styleId="Heading1">
    <w:name w:val="heading 1"/>
    <w:basedOn w:val="Normal"/>
    <w:next w:val="Normal"/>
    <w:link w:val="Heading1Char"/>
    <w:uiPriority w:val="9"/>
    <w:qFormat/>
    <w:rsid w:val="00C676AD"/>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D"/>
    <w:pPr>
      <w:ind w:left="720"/>
      <w:contextualSpacing/>
    </w:pPr>
  </w:style>
  <w:style w:type="table" w:styleId="TableGrid">
    <w:name w:val="Table Grid"/>
    <w:basedOn w:val="TableNormal"/>
    <w:uiPriority w:val="59"/>
    <w:rsid w:val="00381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B1B6F"/>
    <w:rPr>
      <w:color w:val="0000FF"/>
      <w:u w:val="single"/>
    </w:rPr>
  </w:style>
  <w:style w:type="paragraph" w:styleId="Header">
    <w:name w:val="header"/>
    <w:basedOn w:val="Normal"/>
    <w:link w:val="HeaderChar"/>
    <w:uiPriority w:val="99"/>
    <w:unhideWhenUsed/>
    <w:rsid w:val="0049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7D"/>
  </w:style>
  <w:style w:type="paragraph" w:styleId="Footer">
    <w:name w:val="footer"/>
    <w:basedOn w:val="Normal"/>
    <w:link w:val="FooterChar"/>
    <w:uiPriority w:val="99"/>
    <w:unhideWhenUsed/>
    <w:rsid w:val="0049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7D"/>
  </w:style>
  <w:style w:type="character" w:styleId="CommentReference">
    <w:name w:val="annotation reference"/>
    <w:basedOn w:val="DefaultParagraphFont"/>
    <w:uiPriority w:val="99"/>
    <w:semiHidden/>
    <w:unhideWhenUsed/>
    <w:rsid w:val="005A64FF"/>
    <w:rPr>
      <w:sz w:val="16"/>
      <w:szCs w:val="16"/>
    </w:rPr>
  </w:style>
  <w:style w:type="paragraph" w:styleId="CommentText">
    <w:name w:val="annotation text"/>
    <w:basedOn w:val="Normal"/>
    <w:link w:val="CommentTextChar"/>
    <w:uiPriority w:val="99"/>
    <w:unhideWhenUsed/>
    <w:rsid w:val="005A64FF"/>
    <w:pPr>
      <w:spacing w:line="240" w:lineRule="auto"/>
    </w:pPr>
    <w:rPr>
      <w:sz w:val="20"/>
      <w:szCs w:val="20"/>
    </w:rPr>
  </w:style>
  <w:style w:type="character" w:customStyle="1" w:styleId="CommentTextChar">
    <w:name w:val="Comment Text Char"/>
    <w:basedOn w:val="DefaultParagraphFont"/>
    <w:link w:val="CommentText"/>
    <w:uiPriority w:val="99"/>
    <w:rsid w:val="005A64FF"/>
    <w:rPr>
      <w:sz w:val="20"/>
      <w:szCs w:val="20"/>
    </w:rPr>
  </w:style>
  <w:style w:type="paragraph" w:styleId="CommentSubject">
    <w:name w:val="annotation subject"/>
    <w:basedOn w:val="CommentText"/>
    <w:next w:val="CommentText"/>
    <w:link w:val="CommentSubjectChar"/>
    <w:uiPriority w:val="99"/>
    <w:semiHidden/>
    <w:unhideWhenUsed/>
    <w:rsid w:val="005A64FF"/>
    <w:rPr>
      <w:b/>
      <w:bCs/>
    </w:rPr>
  </w:style>
  <w:style w:type="character" w:customStyle="1" w:styleId="CommentSubjectChar">
    <w:name w:val="Comment Subject Char"/>
    <w:basedOn w:val="CommentTextChar"/>
    <w:link w:val="CommentSubject"/>
    <w:uiPriority w:val="99"/>
    <w:semiHidden/>
    <w:rsid w:val="005A64FF"/>
    <w:rPr>
      <w:b/>
      <w:bCs/>
      <w:sz w:val="20"/>
      <w:szCs w:val="20"/>
    </w:rPr>
  </w:style>
  <w:style w:type="paragraph" w:styleId="BalloonText">
    <w:name w:val="Balloon Text"/>
    <w:basedOn w:val="Normal"/>
    <w:link w:val="BalloonTextChar"/>
    <w:uiPriority w:val="99"/>
    <w:semiHidden/>
    <w:unhideWhenUsed/>
    <w:rsid w:val="005A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FF"/>
    <w:rPr>
      <w:rFonts w:ascii="Tahoma" w:hAnsi="Tahoma" w:cs="Tahoma"/>
      <w:sz w:val="16"/>
      <w:szCs w:val="16"/>
    </w:rPr>
  </w:style>
  <w:style w:type="character" w:customStyle="1" w:styleId="Heading1Char">
    <w:name w:val="Heading 1 Char"/>
    <w:basedOn w:val="DefaultParagraphFont"/>
    <w:link w:val="Heading1"/>
    <w:uiPriority w:val="9"/>
    <w:rsid w:val="00C676AD"/>
    <w:rPr>
      <w:b/>
      <w:sz w:val="28"/>
      <w:u w:val="single"/>
    </w:rPr>
  </w:style>
  <w:style w:type="paragraph" w:styleId="Revision">
    <w:name w:val="Revision"/>
    <w:hidden/>
    <w:uiPriority w:val="99"/>
    <w:semiHidden/>
    <w:rsid w:val="00AA17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3D"/>
  </w:style>
  <w:style w:type="paragraph" w:styleId="Heading1">
    <w:name w:val="heading 1"/>
    <w:basedOn w:val="Normal"/>
    <w:next w:val="Normal"/>
    <w:link w:val="Heading1Char"/>
    <w:uiPriority w:val="9"/>
    <w:qFormat/>
    <w:rsid w:val="00C676AD"/>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3D"/>
    <w:pPr>
      <w:ind w:left="720"/>
      <w:contextualSpacing/>
    </w:pPr>
  </w:style>
  <w:style w:type="table" w:styleId="TableGrid">
    <w:name w:val="Table Grid"/>
    <w:basedOn w:val="TableNormal"/>
    <w:uiPriority w:val="59"/>
    <w:rsid w:val="00381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B1B6F"/>
    <w:rPr>
      <w:color w:val="0000FF"/>
      <w:u w:val="single"/>
    </w:rPr>
  </w:style>
  <w:style w:type="paragraph" w:styleId="Header">
    <w:name w:val="header"/>
    <w:basedOn w:val="Normal"/>
    <w:link w:val="HeaderChar"/>
    <w:uiPriority w:val="99"/>
    <w:unhideWhenUsed/>
    <w:rsid w:val="0049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7D"/>
  </w:style>
  <w:style w:type="paragraph" w:styleId="Footer">
    <w:name w:val="footer"/>
    <w:basedOn w:val="Normal"/>
    <w:link w:val="FooterChar"/>
    <w:uiPriority w:val="99"/>
    <w:unhideWhenUsed/>
    <w:rsid w:val="0049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7D"/>
  </w:style>
  <w:style w:type="character" w:styleId="CommentReference">
    <w:name w:val="annotation reference"/>
    <w:basedOn w:val="DefaultParagraphFont"/>
    <w:uiPriority w:val="99"/>
    <w:semiHidden/>
    <w:unhideWhenUsed/>
    <w:rsid w:val="005A64FF"/>
    <w:rPr>
      <w:sz w:val="16"/>
      <w:szCs w:val="16"/>
    </w:rPr>
  </w:style>
  <w:style w:type="paragraph" w:styleId="CommentText">
    <w:name w:val="annotation text"/>
    <w:basedOn w:val="Normal"/>
    <w:link w:val="CommentTextChar"/>
    <w:uiPriority w:val="99"/>
    <w:unhideWhenUsed/>
    <w:rsid w:val="005A64FF"/>
    <w:pPr>
      <w:spacing w:line="240" w:lineRule="auto"/>
    </w:pPr>
    <w:rPr>
      <w:sz w:val="20"/>
      <w:szCs w:val="20"/>
    </w:rPr>
  </w:style>
  <w:style w:type="character" w:customStyle="1" w:styleId="CommentTextChar">
    <w:name w:val="Comment Text Char"/>
    <w:basedOn w:val="DefaultParagraphFont"/>
    <w:link w:val="CommentText"/>
    <w:uiPriority w:val="99"/>
    <w:rsid w:val="005A64FF"/>
    <w:rPr>
      <w:sz w:val="20"/>
      <w:szCs w:val="20"/>
    </w:rPr>
  </w:style>
  <w:style w:type="paragraph" w:styleId="CommentSubject">
    <w:name w:val="annotation subject"/>
    <w:basedOn w:val="CommentText"/>
    <w:next w:val="CommentText"/>
    <w:link w:val="CommentSubjectChar"/>
    <w:uiPriority w:val="99"/>
    <w:semiHidden/>
    <w:unhideWhenUsed/>
    <w:rsid w:val="005A64FF"/>
    <w:rPr>
      <w:b/>
      <w:bCs/>
    </w:rPr>
  </w:style>
  <w:style w:type="character" w:customStyle="1" w:styleId="CommentSubjectChar">
    <w:name w:val="Comment Subject Char"/>
    <w:basedOn w:val="CommentTextChar"/>
    <w:link w:val="CommentSubject"/>
    <w:uiPriority w:val="99"/>
    <w:semiHidden/>
    <w:rsid w:val="005A64FF"/>
    <w:rPr>
      <w:b/>
      <w:bCs/>
      <w:sz w:val="20"/>
      <w:szCs w:val="20"/>
    </w:rPr>
  </w:style>
  <w:style w:type="paragraph" w:styleId="BalloonText">
    <w:name w:val="Balloon Text"/>
    <w:basedOn w:val="Normal"/>
    <w:link w:val="BalloonTextChar"/>
    <w:uiPriority w:val="99"/>
    <w:semiHidden/>
    <w:unhideWhenUsed/>
    <w:rsid w:val="005A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FF"/>
    <w:rPr>
      <w:rFonts w:ascii="Tahoma" w:hAnsi="Tahoma" w:cs="Tahoma"/>
      <w:sz w:val="16"/>
      <w:szCs w:val="16"/>
    </w:rPr>
  </w:style>
  <w:style w:type="character" w:customStyle="1" w:styleId="Heading1Char">
    <w:name w:val="Heading 1 Char"/>
    <w:basedOn w:val="DefaultParagraphFont"/>
    <w:link w:val="Heading1"/>
    <w:uiPriority w:val="9"/>
    <w:rsid w:val="00C676AD"/>
    <w:rPr>
      <w:b/>
      <w:sz w:val="28"/>
      <w:u w:val="single"/>
    </w:rPr>
  </w:style>
  <w:style w:type="paragraph" w:styleId="Revision">
    <w:name w:val="Revision"/>
    <w:hidden/>
    <w:uiPriority w:val="99"/>
    <w:semiHidden/>
    <w:rsid w:val="00AA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7801">
      <w:bodyDiv w:val="1"/>
      <w:marLeft w:val="0"/>
      <w:marRight w:val="0"/>
      <w:marTop w:val="0"/>
      <w:marBottom w:val="0"/>
      <w:divBdr>
        <w:top w:val="none" w:sz="0" w:space="0" w:color="auto"/>
        <w:left w:val="none" w:sz="0" w:space="0" w:color="auto"/>
        <w:bottom w:val="none" w:sz="0" w:space="0" w:color="auto"/>
        <w:right w:val="none" w:sz="0" w:space="0" w:color="auto"/>
      </w:divBdr>
    </w:div>
    <w:div w:id="1177229376">
      <w:bodyDiv w:val="1"/>
      <w:marLeft w:val="0"/>
      <w:marRight w:val="0"/>
      <w:marTop w:val="0"/>
      <w:marBottom w:val="0"/>
      <w:divBdr>
        <w:top w:val="none" w:sz="0" w:space="0" w:color="auto"/>
        <w:left w:val="none" w:sz="0" w:space="0" w:color="auto"/>
        <w:bottom w:val="none" w:sz="0" w:space="0" w:color="auto"/>
        <w:right w:val="none" w:sz="0" w:space="0" w:color="auto"/>
      </w:divBdr>
    </w:div>
    <w:div w:id="1377242250">
      <w:bodyDiv w:val="1"/>
      <w:marLeft w:val="0"/>
      <w:marRight w:val="0"/>
      <w:marTop w:val="0"/>
      <w:marBottom w:val="0"/>
      <w:divBdr>
        <w:top w:val="none" w:sz="0" w:space="0" w:color="auto"/>
        <w:left w:val="none" w:sz="0" w:space="0" w:color="auto"/>
        <w:bottom w:val="none" w:sz="0" w:space="0" w:color="auto"/>
        <w:right w:val="none" w:sz="0" w:space="0" w:color="auto"/>
      </w:divBdr>
    </w:div>
    <w:div w:id="14191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 Cyriac</dc:creator>
  <cp:lastModifiedBy>loaneruser</cp:lastModifiedBy>
  <cp:revision>2</cp:revision>
  <dcterms:created xsi:type="dcterms:W3CDTF">2013-08-12T08:47:00Z</dcterms:created>
  <dcterms:modified xsi:type="dcterms:W3CDTF">2013-08-12T08:47:00Z</dcterms:modified>
</cp:coreProperties>
</file>