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96" w:rsidRDefault="00F53855" w:rsidP="00F01A48">
      <w:pPr>
        <w:pStyle w:val="Heading1"/>
      </w:pPr>
      <w:bookmarkStart w:id="0" w:name="_GoBack"/>
      <w:bookmarkEnd w:id="0"/>
      <w:r w:rsidRPr="00F53855">
        <w:t>KII: VARRAT CRPs</w:t>
      </w:r>
    </w:p>
    <w:p w:rsidR="001D6B96" w:rsidRDefault="001D6B96" w:rsidP="00F01A48">
      <w:pPr>
        <w:pStyle w:val="Heading1"/>
      </w:pPr>
      <w:r>
        <w:t>Research Topic 2: Examine the capacity of VARRAT to produce MIYCN video content through the DG approach</w:t>
      </w:r>
    </w:p>
    <w:p w:rsidR="00F01A48" w:rsidRDefault="001D6B96" w:rsidP="00F01A48">
      <w:pPr>
        <w:pStyle w:val="Heading1"/>
      </w:pPr>
      <w:r>
        <w:t>Research Topic 4: Evaluate VARRAT staff (including CRPs and CSPs) perceptions of the strengths and weaknesses of using the DG approach to promote select MIYCN practices (deliver MIYCN messages) relative to disseminating agriculture extension training.</w:t>
      </w:r>
      <w:r w:rsidR="00F53855">
        <w:t xml:space="preserve"> </w:t>
      </w:r>
    </w:p>
    <w:tbl>
      <w:tblPr>
        <w:tblStyle w:val="TableGrid"/>
        <w:tblW w:w="0" w:type="auto"/>
        <w:tblLook w:val="04A0" w:firstRow="1" w:lastRow="0" w:firstColumn="1" w:lastColumn="0" w:noHBand="0" w:noVBand="1"/>
      </w:tblPr>
      <w:tblGrid>
        <w:gridCol w:w="9576"/>
      </w:tblGrid>
      <w:tr w:rsidR="00E62615" w:rsidTr="00E62615">
        <w:tc>
          <w:tcPr>
            <w:tcW w:w="9576" w:type="dxa"/>
          </w:tcPr>
          <w:p w:rsidR="00E62615" w:rsidRPr="00607A0A" w:rsidRDefault="00DD384B" w:rsidP="00E62615">
            <w:pPr>
              <w:rPr>
                <w:i/>
              </w:rPr>
            </w:pPr>
            <w:r w:rsidRPr="00594C5B">
              <w:rPr>
                <w:i/>
              </w:rPr>
              <w:t>Instructions:</w:t>
            </w:r>
            <w:r>
              <w:t xml:space="preserve"> </w:t>
            </w:r>
            <w:r>
              <w:rPr>
                <w:i/>
              </w:rPr>
              <w:t>T</w:t>
            </w:r>
            <w:r w:rsidRPr="00CB47C8">
              <w:rPr>
                <w:i/>
              </w:rPr>
              <w:t xml:space="preserve">he </w:t>
            </w:r>
            <w:r>
              <w:rPr>
                <w:i/>
              </w:rPr>
              <w:t>researcher</w:t>
            </w:r>
            <w:r w:rsidRPr="00CB47C8">
              <w:rPr>
                <w:i/>
              </w:rPr>
              <w:t xml:space="preserve"> should elicit responses around the content areas outlined below. The researcher should look to the main points to guide conversation, in order to ensure that </w:t>
            </w:r>
            <w:r>
              <w:rPr>
                <w:i/>
              </w:rPr>
              <w:t>the relevant</w:t>
            </w:r>
            <w:r w:rsidRPr="00CB47C8">
              <w:rPr>
                <w:i/>
              </w:rPr>
              <w:t xml:space="preserve"> information is captured; however, it is </w:t>
            </w:r>
            <w:r>
              <w:rPr>
                <w:i/>
              </w:rPr>
              <w:t>important that</w:t>
            </w:r>
            <w:r w:rsidRPr="00CB47C8">
              <w:rPr>
                <w:i/>
              </w:rPr>
              <w:t xml:space="preserve"> the interviewer</w:t>
            </w:r>
            <w:r>
              <w:rPr>
                <w:i/>
              </w:rPr>
              <w:t xml:space="preserve"> should avoid simply converting these</w:t>
            </w:r>
            <w:r w:rsidRPr="00CB47C8">
              <w:rPr>
                <w:i/>
              </w:rPr>
              <w:t xml:space="preserve"> subject headings into questions.</w:t>
            </w:r>
            <w:r>
              <w:rPr>
                <w:i/>
              </w:rPr>
              <w:t xml:space="preserve"> The themes outlined below should be treated as ‘conversation guides’  that can facilitate a guided conversation between the researcher and the informant, focused on the main research themes. It is imperative that you obtain full, rich answers from the interviewee: always ask ‘why?’ and seek deeper explanations. Short, one-sentence answers are not sufficient. Finally, please remember that you must adjust the vocabulary according to the type of informant, while retaining the original meaning.</w:t>
            </w:r>
          </w:p>
        </w:tc>
      </w:tr>
    </w:tbl>
    <w:p w:rsidR="00E62615" w:rsidRPr="00E62615" w:rsidRDefault="00E62615" w:rsidP="00E62615"/>
    <w:tbl>
      <w:tblPr>
        <w:tblStyle w:val="TableGrid"/>
        <w:tblW w:w="0" w:type="auto"/>
        <w:tblLook w:val="04A0" w:firstRow="1" w:lastRow="0" w:firstColumn="1" w:lastColumn="0" w:noHBand="0" w:noVBand="1"/>
      </w:tblPr>
      <w:tblGrid>
        <w:gridCol w:w="9576"/>
      </w:tblGrid>
      <w:tr w:rsidR="00F01A48" w:rsidTr="00F01A48">
        <w:tc>
          <w:tcPr>
            <w:tcW w:w="9576" w:type="dxa"/>
          </w:tcPr>
          <w:p w:rsidR="007E07F4" w:rsidRDefault="0010432F" w:rsidP="00E62615">
            <w:pPr>
              <w:pStyle w:val="ListParagraph"/>
              <w:numPr>
                <w:ilvl w:val="0"/>
                <w:numId w:val="4"/>
              </w:numPr>
            </w:pPr>
            <w:r>
              <w:rPr>
                <w:i/>
              </w:rPr>
              <w:t>CRP skills and experience</w:t>
            </w:r>
            <w:r w:rsidR="000B5080">
              <w:rPr>
                <w:i/>
              </w:rPr>
              <w:t xml:space="preserve"> (</w:t>
            </w:r>
            <w:r w:rsidR="001D6B96">
              <w:rPr>
                <w:i/>
              </w:rPr>
              <w:t xml:space="preserve">Research Topic </w:t>
            </w:r>
            <w:r w:rsidR="000B5080">
              <w:rPr>
                <w:i/>
              </w:rPr>
              <w:t>2)</w:t>
            </w:r>
            <w:r w:rsidR="00F01A48">
              <w:t xml:space="preserve">: </w:t>
            </w:r>
          </w:p>
          <w:p w:rsidR="00301DAB" w:rsidRDefault="0010432F" w:rsidP="00301DAB">
            <w:pPr>
              <w:pStyle w:val="ListParagraph"/>
              <w:numPr>
                <w:ilvl w:val="0"/>
                <w:numId w:val="6"/>
              </w:numPr>
            </w:pPr>
            <w:r>
              <w:t>Informant</w:t>
            </w:r>
            <w:r w:rsidR="00301DAB">
              <w:t xml:space="preserve"> </w:t>
            </w:r>
            <w:r>
              <w:t>motivations :</w:t>
            </w:r>
          </w:p>
          <w:p w:rsidR="006F5A4F" w:rsidRDefault="006F5A4F" w:rsidP="006F5A4F">
            <w:pPr>
              <w:pStyle w:val="ListParagraph"/>
              <w:numPr>
                <w:ilvl w:val="0"/>
                <w:numId w:val="22"/>
              </w:numPr>
            </w:pPr>
            <w:r>
              <w:t xml:space="preserve">How did CRP get involved in the </w:t>
            </w:r>
            <w:r w:rsidR="00113A7F">
              <w:t xml:space="preserve">nutrition </w:t>
            </w:r>
            <w:r>
              <w:t>program, and what were their motivations for joining the team?</w:t>
            </w:r>
          </w:p>
          <w:p w:rsidR="00C7442A" w:rsidRDefault="00B9526C" w:rsidP="00C7442A">
            <w:pPr>
              <w:pStyle w:val="ListParagraph"/>
              <w:numPr>
                <w:ilvl w:val="0"/>
                <w:numId w:val="6"/>
              </w:numPr>
            </w:pPr>
            <w:r>
              <w:t>Explore</w:t>
            </w:r>
            <w:r w:rsidR="00C7442A">
              <w:t xml:space="preserve"> the informant’s </w:t>
            </w:r>
            <w:r>
              <w:t>perspectives on</w:t>
            </w:r>
            <w:r w:rsidR="00C7442A">
              <w:t xml:space="preserve"> both technical and non-technical areas of the project</w:t>
            </w:r>
            <w:r>
              <w:t xml:space="preserve">. </w:t>
            </w:r>
          </w:p>
          <w:p w:rsidR="00C7442A" w:rsidRDefault="00C7442A" w:rsidP="00C7442A">
            <w:pPr>
              <w:pStyle w:val="ListParagraph"/>
              <w:numPr>
                <w:ilvl w:val="0"/>
                <w:numId w:val="21"/>
              </w:numPr>
            </w:pPr>
            <w:r>
              <w:t>Does the informant have any informal or formal background in video production or technology?</w:t>
            </w:r>
          </w:p>
          <w:p w:rsidR="00D21EDF" w:rsidRDefault="00D21EDF" w:rsidP="00D21EDF">
            <w:pPr>
              <w:pStyle w:val="ListParagraph"/>
              <w:numPr>
                <w:ilvl w:val="0"/>
                <w:numId w:val="21"/>
              </w:numPr>
            </w:pPr>
            <w:r>
              <w:t>Does the CRP feel like he/she has sufficient preparation on the technical side? Are there any areas in which they could use more support?</w:t>
            </w:r>
          </w:p>
          <w:p w:rsidR="00C7442A" w:rsidRDefault="00C7442A" w:rsidP="00C7442A">
            <w:pPr>
              <w:pStyle w:val="ListParagraph"/>
              <w:numPr>
                <w:ilvl w:val="0"/>
                <w:numId w:val="21"/>
              </w:numPr>
            </w:pPr>
            <w:r>
              <w:t xml:space="preserve">How knowledgeable or confident does the informant feel in the area of nutrition?  What is the informant’s subject matter knowledge on nutrition? How does this compare to their background and/or experience in agriculture content? </w:t>
            </w:r>
            <w:r w:rsidRPr="00D20B90">
              <w:rPr>
                <w:i/>
              </w:rPr>
              <w:t>NB this is also assessed with the knowledge test; here we are interested in the informant’s perception of their own knowledge.</w:t>
            </w:r>
          </w:p>
          <w:p w:rsidR="00C7442A" w:rsidRDefault="00C7442A" w:rsidP="00C7442A">
            <w:pPr>
              <w:pStyle w:val="ListParagraph"/>
              <w:numPr>
                <w:ilvl w:val="0"/>
                <w:numId w:val="21"/>
              </w:numPr>
            </w:pPr>
            <w:r>
              <w:t>Does the CRP feel they have sufficient preparation in terms of nutrition content in order to produce effective videos? If not, what sort of support is needed?</w:t>
            </w:r>
          </w:p>
          <w:p w:rsidR="00C7442A" w:rsidRDefault="00C7442A" w:rsidP="00D20B90">
            <w:pPr>
              <w:pStyle w:val="ListParagraph"/>
              <w:numPr>
                <w:ilvl w:val="1"/>
                <w:numId w:val="6"/>
              </w:numPr>
            </w:pPr>
            <w:r>
              <w:t>Explore the informant’s feelings about being a CRP; the positive and negat</w:t>
            </w:r>
            <w:r w:rsidR="00D21EDF">
              <w:t>ive aspects of their work</w:t>
            </w:r>
            <w:r>
              <w:t xml:space="preserve">. </w:t>
            </w:r>
          </w:p>
          <w:p w:rsidR="00C7442A" w:rsidRDefault="00C7442A" w:rsidP="00D20B90">
            <w:pPr>
              <w:pStyle w:val="ListParagraph"/>
              <w:numPr>
                <w:ilvl w:val="1"/>
                <w:numId w:val="6"/>
              </w:numPr>
            </w:pPr>
            <w:r>
              <w:t>Explore new responsibilities or roles as related to adapted nutrition content. How has their role changed from agricu</w:t>
            </w:r>
            <w:r w:rsidR="00D21EDF">
              <w:t>lture to nutrition production</w:t>
            </w:r>
            <w:r>
              <w:t>?</w:t>
            </w:r>
          </w:p>
          <w:p w:rsidR="00C7442A" w:rsidRDefault="00C7442A" w:rsidP="00D20B90">
            <w:pPr>
              <w:pStyle w:val="ListParagraph"/>
              <w:numPr>
                <w:ilvl w:val="1"/>
                <w:numId w:val="6"/>
              </w:numPr>
            </w:pPr>
            <w:r>
              <w:t>What training was helpful for the CRP in preparation for their role in producing nutrition videos? What type of training could be useful to improve their skills?</w:t>
            </w:r>
          </w:p>
          <w:p w:rsidR="00C7442A" w:rsidRDefault="00C7442A" w:rsidP="00D20B90">
            <w:pPr>
              <w:pStyle w:val="ListParagraph"/>
              <w:numPr>
                <w:ilvl w:val="1"/>
                <w:numId w:val="6"/>
              </w:numPr>
            </w:pPr>
            <w:r>
              <w:t>Explore how the informant views their own role</w:t>
            </w:r>
            <w:r w:rsidR="00D21EDF">
              <w:t>- has his work in production brought about any behavior change?</w:t>
            </w:r>
            <w:r>
              <w:br/>
            </w:r>
          </w:p>
          <w:p w:rsidR="00F01A48" w:rsidRDefault="00F01A48" w:rsidP="00DD384B">
            <w:pPr>
              <w:pStyle w:val="ListParagraph"/>
              <w:ind w:left="2160"/>
            </w:pPr>
          </w:p>
        </w:tc>
      </w:tr>
      <w:tr w:rsidR="0052068F" w:rsidTr="00F01A48">
        <w:trPr>
          <w:trHeight w:val="1965"/>
        </w:trPr>
        <w:tc>
          <w:tcPr>
            <w:tcW w:w="9576" w:type="dxa"/>
          </w:tcPr>
          <w:p w:rsidR="00666999" w:rsidRDefault="002333BE" w:rsidP="00666999">
            <w:pPr>
              <w:pStyle w:val="Heading2"/>
              <w:numPr>
                <w:ilvl w:val="0"/>
                <w:numId w:val="4"/>
              </w:numPr>
              <w:outlineLvl w:val="1"/>
            </w:pPr>
            <w:r>
              <w:lastRenderedPageBreak/>
              <w:t>Video</w:t>
            </w:r>
            <w:r w:rsidR="00666999" w:rsidRPr="00666999">
              <w:t xml:space="preserve"> </w:t>
            </w:r>
            <w:r w:rsidR="000B5080">
              <w:t>production</w:t>
            </w:r>
            <w:r>
              <w:t>, content and approach</w:t>
            </w:r>
            <w:r w:rsidR="000B5080">
              <w:t xml:space="preserve"> (</w:t>
            </w:r>
            <w:r w:rsidR="00B9526C">
              <w:t>Research Topic</w:t>
            </w:r>
            <w:r>
              <w:t>s</w:t>
            </w:r>
            <w:r w:rsidR="00B9526C">
              <w:t xml:space="preserve"> 2</w:t>
            </w:r>
            <w:r>
              <w:t xml:space="preserve"> and 4</w:t>
            </w:r>
            <w:r w:rsidR="000B5080">
              <w:t>)</w:t>
            </w:r>
          </w:p>
          <w:p w:rsidR="00113A7F" w:rsidRDefault="00113A7F" w:rsidP="00666999">
            <w:pPr>
              <w:pStyle w:val="ListParagraph"/>
              <w:numPr>
                <w:ilvl w:val="0"/>
                <w:numId w:val="18"/>
              </w:numPr>
            </w:pPr>
            <w:r>
              <w:t>Please explore the informant’s experiences with each of the following steps. Ask them to tell you about their own involvement and what their role was, and to give you their opinion on the process. Where possible, they should compare experiences with nutrition vs. agriculture video production.</w:t>
            </w:r>
          </w:p>
          <w:p w:rsidR="00666999" w:rsidRDefault="00666999" w:rsidP="00113A7F">
            <w:pPr>
              <w:pStyle w:val="ListParagraph"/>
              <w:numPr>
                <w:ilvl w:val="0"/>
                <w:numId w:val="24"/>
              </w:numPr>
            </w:pPr>
            <w:r>
              <w:t>Protagonist selection</w:t>
            </w:r>
            <w:r w:rsidR="00113A7F">
              <w:t xml:space="preserve"> and recruitment (challenges to positive deviance model?)</w:t>
            </w:r>
          </w:p>
          <w:p w:rsidR="00113A7F" w:rsidRDefault="00113A7F" w:rsidP="00113A7F">
            <w:pPr>
              <w:pStyle w:val="ListParagraph"/>
              <w:numPr>
                <w:ilvl w:val="0"/>
                <w:numId w:val="24"/>
              </w:numPr>
            </w:pPr>
            <w:r>
              <w:t>Storyboarding</w:t>
            </w:r>
          </w:p>
          <w:p w:rsidR="00113A7F" w:rsidRDefault="00113A7F" w:rsidP="00113A7F">
            <w:pPr>
              <w:pStyle w:val="ListParagraph"/>
              <w:numPr>
                <w:ilvl w:val="0"/>
                <w:numId w:val="24"/>
              </w:numPr>
            </w:pPr>
            <w:r>
              <w:t>Filming/shooting</w:t>
            </w:r>
          </w:p>
          <w:p w:rsidR="00113A7F" w:rsidRDefault="00113A7F" w:rsidP="00113A7F">
            <w:pPr>
              <w:pStyle w:val="ListParagraph"/>
              <w:numPr>
                <w:ilvl w:val="0"/>
                <w:numId w:val="24"/>
              </w:numPr>
            </w:pPr>
            <w:r>
              <w:t>interaction with CSPs</w:t>
            </w:r>
          </w:p>
          <w:p w:rsidR="002333BE" w:rsidRDefault="002333BE" w:rsidP="00666999">
            <w:pPr>
              <w:pStyle w:val="ListParagraph"/>
              <w:numPr>
                <w:ilvl w:val="0"/>
                <w:numId w:val="18"/>
              </w:numPr>
            </w:pPr>
            <w:r>
              <w:t>In the opinion of the CRP, what are the strengths and weaknesses of using the DG approach to promote select MIYCN messages?</w:t>
            </w:r>
          </w:p>
          <w:p w:rsidR="002333BE" w:rsidRDefault="002333BE" w:rsidP="00666999">
            <w:pPr>
              <w:pStyle w:val="ListParagraph"/>
              <w:numPr>
                <w:ilvl w:val="0"/>
                <w:numId w:val="18"/>
              </w:numPr>
            </w:pPr>
            <w:r>
              <w:t>What does the CRP think about the video style (local actor vs. respected expert)</w:t>
            </w:r>
            <w:r w:rsidR="00D21EDF">
              <w:t>- ask about the demonstration versus testimonial kind of nutrition video</w:t>
            </w:r>
          </w:p>
          <w:p w:rsidR="002333BE" w:rsidRDefault="002333BE" w:rsidP="00666999">
            <w:pPr>
              <w:pStyle w:val="ListParagraph"/>
              <w:numPr>
                <w:ilvl w:val="0"/>
                <w:numId w:val="18"/>
              </w:numPr>
            </w:pPr>
            <w:r>
              <w:t xml:space="preserve">What is the CRP’s perception of the </w:t>
            </w:r>
            <w:r w:rsidR="00C00F09">
              <w:t xml:space="preserve">SHG members’ interest and/or comfort level with the nutrition content/topics? </w:t>
            </w:r>
          </w:p>
          <w:p w:rsidR="002333BE" w:rsidRDefault="002333BE" w:rsidP="002333BE">
            <w:pPr>
              <w:pStyle w:val="ListParagraph"/>
              <w:numPr>
                <w:ilvl w:val="0"/>
                <w:numId w:val="18"/>
              </w:numPr>
            </w:pPr>
            <w:r>
              <w:t>Equipment</w:t>
            </w:r>
          </w:p>
          <w:p w:rsidR="002333BE" w:rsidRDefault="002333BE" w:rsidP="002333BE">
            <w:pPr>
              <w:pStyle w:val="ListParagraph"/>
              <w:numPr>
                <w:ilvl w:val="0"/>
                <w:numId w:val="19"/>
              </w:numPr>
            </w:pPr>
            <w:r>
              <w:t xml:space="preserve">Does the CRP feel that they have the sufficient and appropriate equipment to effectively produce quality videos? If not, what is lacking? </w:t>
            </w:r>
          </w:p>
          <w:p w:rsidR="002333BE" w:rsidRDefault="002333BE" w:rsidP="00D20B90">
            <w:pPr>
              <w:pStyle w:val="ListParagraph"/>
              <w:numPr>
                <w:ilvl w:val="0"/>
                <w:numId w:val="19"/>
              </w:numPr>
            </w:pPr>
            <w:r>
              <w:t>Are there funds to acquire what is necessary for such improvements and/or repairs?</w:t>
            </w:r>
          </w:p>
          <w:p w:rsidR="00113A7F" w:rsidRDefault="00113A7F" w:rsidP="00666999">
            <w:pPr>
              <w:pStyle w:val="ListParagraph"/>
              <w:numPr>
                <w:ilvl w:val="0"/>
                <w:numId w:val="18"/>
              </w:numPr>
            </w:pPr>
            <w:r>
              <w:t>Please ask the CRP to discuss the community response to the production.</w:t>
            </w:r>
            <w:r w:rsidR="002333BE">
              <w:t xml:space="preserve"> Does the CRP think adoption and/or diffusion are likely outcomes?</w:t>
            </w:r>
            <w:r w:rsidR="00C00F09">
              <w:t xml:space="preserve"> Why or why not?</w:t>
            </w:r>
          </w:p>
          <w:p w:rsidR="00771627" w:rsidRDefault="00771627" w:rsidP="00771627">
            <w:pPr>
              <w:pStyle w:val="ListParagraph"/>
              <w:numPr>
                <w:ilvl w:val="0"/>
                <w:numId w:val="18"/>
              </w:numPr>
            </w:pPr>
            <w:r>
              <w:t>Discuss any challenges in rolling out nutrition videos</w:t>
            </w:r>
          </w:p>
          <w:p w:rsidR="00771627" w:rsidRDefault="00771627" w:rsidP="00771627">
            <w:pPr>
              <w:pStyle w:val="ListParagraph"/>
              <w:numPr>
                <w:ilvl w:val="0"/>
                <w:numId w:val="30"/>
              </w:numPr>
            </w:pPr>
            <w:r>
              <w:t>Are there any problems with two screenings of agriculture being replaced by nutrition?</w:t>
            </w:r>
          </w:p>
          <w:p w:rsidR="00771627" w:rsidRDefault="00771627" w:rsidP="00771627">
            <w:pPr>
              <w:pStyle w:val="ListParagraph"/>
              <w:numPr>
                <w:ilvl w:val="1"/>
                <w:numId w:val="30"/>
              </w:numPr>
            </w:pPr>
            <w:r>
              <w:t>Solutions?</w:t>
            </w:r>
          </w:p>
          <w:p w:rsidR="00771627" w:rsidRPr="00666999" w:rsidRDefault="00771627" w:rsidP="00771627">
            <w:pPr>
              <w:pStyle w:val="ListParagraph"/>
              <w:ind w:left="1440"/>
            </w:pPr>
          </w:p>
          <w:p w:rsidR="00B722DE" w:rsidRDefault="00B722DE" w:rsidP="00B722DE">
            <w:pPr>
              <w:pStyle w:val="ListParagraph"/>
              <w:ind w:left="2160"/>
            </w:pPr>
          </w:p>
          <w:p w:rsidR="0052068F" w:rsidRPr="007E07F4" w:rsidRDefault="0052068F" w:rsidP="00DD384B">
            <w:pPr>
              <w:rPr>
                <w:i/>
              </w:rPr>
            </w:pPr>
          </w:p>
        </w:tc>
      </w:tr>
      <w:tr w:rsidR="00F01A48" w:rsidTr="00F01A48">
        <w:tc>
          <w:tcPr>
            <w:tcW w:w="9576" w:type="dxa"/>
          </w:tcPr>
          <w:p w:rsidR="00BF17C5" w:rsidRDefault="00E62615" w:rsidP="00BF17C5">
            <w:pPr>
              <w:pStyle w:val="ListParagraph"/>
              <w:numPr>
                <w:ilvl w:val="0"/>
                <w:numId w:val="4"/>
              </w:numPr>
            </w:pPr>
            <w:r w:rsidRPr="00BF17C5">
              <w:rPr>
                <w:i/>
              </w:rPr>
              <w:t>Ex</w:t>
            </w:r>
            <w:r w:rsidR="00755548" w:rsidRPr="00BF17C5">
              <w:rPr>
                <w:i/>
              </w:rPr>
              <w:t xml:space="preserve">perience with </w:t>
            </w:r>
            <w:r w:rsidR="006559D9">
              <w:rPr>
                <w:i/>
              </w:rPr>
              <w:t>partners</w:t>
            </w:r>
            <w:r w:rsidR="00472A3C">
              <w:rPr>
                <w:i/>
              </w:rPr>
              <w:t xml:space="preserve"> (Research Topic </w:t>
            </w:r>
            <w:r w:rsidR="000B5080" w:rsidRPr="000B5080">
              <w:rPr>
                <w:i/>
              </w:rPr>
              <w:t xml:space="preserve"> #4)</w:t>
            </w:r>
            <w:r w:rsidR="00455C71">
              <w:t xml:space="preserve"> </w:t>
            </w:r>
          </w:p>
          <w:p w:rsidR="002D4B26" w:rsidRDefault="00BF17C5" w:rsidP="00BF17C5">
            <w:pPr>
              <w:pStyle w:val="ListParagraph"/>
              <w:numPr>
                <w:ilvl w:val="0"/>
                <w:numId w:val="7"/>
              </w:numPr>
            </w:pPr>
            <w:r>
              <w:t>R</w:t>
            </w:r>
            <w:r w:rsidR="00455C71">
              <w:t xml:space="preserve">elationship </w:t>
            </w:r>
            <w:r w:rsidR="00755548">
              <w:t>with DG</w:t>
            </w:r>
            <w:r w:rsidR="00455C71">
              <w:t xml:space="preserve"> and SPRING in terms of </w:t>
            </w:r>
            <w:r w:rsidR="00326482">
              <w:t xml:space="preserve">content support and </w:t>
            </w:r>
            <w:r w:rsidR="00455C71">
              <w:t>video development.</w:t>
            </w:r>
          </w:p>
          <w:p w:rsidR="00D52798" w:rsidRDefault="00285135" w:rsidP="00285135">
            <w:pPr>
              <w:pStyle w:val="ListParagraph"/>
              <w:numPr>
                <w:ilvl w:val="0"/>
                <w:numId w:val="19"/>
              </w:numPr>
            </w:pPr>
            <w:r>
              <w:t xml:space="preserve">What has the relationship been like for the CRP with DG </w:t>
            </w:r>
            <w:r w:rsidR="004362B9">
              <w:t xml:space="preserve">and SPRING </w:t>
            </w:r>
            <w:r>
              <w:t xml:space="preserve">in terms of content support on nutrition? </w:t>
            </w:r>
          </w:p>
          <w:p w:rsidR="00B141A3" w:rsidRDefault="00B141A3" w:rsidP="00D938D8">
            <w:pPr>
              <w:pStyle w:val="ListParagraph"/>
              <w:numPr>
                <w:ilvl w:val="1"/>
                <w:numId w:val="19"/>
              </w:numPr>
            </w:pPr>
            <w:r>
              <w:t>How does the CRP get nutrition information from SPRING/DG? Is this different from the way they get agriculture information?</w:t>
            </w:r>
          </w:p>
          <w:p w:rsidR="00B141A3" w:rsidRDefault="00B141A3" w:rsidP="00D938D8">
            <w:pPr>
              <w:pStyle w:val="ListParagraph"/>
              <w:numPr>
                <w:ilvl w:val="1"/>
                <w:numId w:val="19"/>
              </w:numPr>
            </w:pPr>
            <w:r>
              <w:t>What is the CRP’s opinion of this channel of communication?</w:t>
            </w:r>
          </w:p>
          <w:p w:rsidR="00285135" w:rsidRDefault="00D52798" w:rsidP="00285135">
            <w:pPr>
              <w:pStyle w:val="ListParagraph"/>
              <w:numPr>
                <w:ilvl w:val="0"/>
                <w:numId w:val="19"/>
              </w:numPr>
            </w:pPr>
            <w:r>
              <w:t>What has the relationship been like for the CRP with DG i</w:t>
            </w:r>
            <w:r w:rsidR="00285135">
              <w:t>n terms of video development (presentation, storyboarding, etc.)?</w:t>
            </w:r>
          </w:p>
          <w:p w:rsidR="00B141A3" w:rsidRDefault="00B141A3" w:rsidP="00D938D8">
            <w:pPr>
              <w:pStyle w:val="ListParagraph"/>
              <w:numPr>
                <w:ilvl w:val="1"/>
                <w:numId w:val="19"/>
              </w:numPr>
            </w:pPr>
            <w:r>
              <w:t>How does the CRP get video development support from SPRING/DG? Is this different from the way they get agriculture information?</w:t>
            </w:r>
          </w:p>
          <w:p w:rsidR="00B141A3" w:rsidRDefault="00B141A3" w:rsidP="00D938D8">
            <w:pPr>
              <w:pStyle w:val="ListParagraph"/>
              <w:numPr>
                <w:ilvl w:val="1"/>
                <w:numId w:val="19"/>
              </w:numPr>
            </w:pPr>
            <w:r>
              <w:t>What is the CRP’s opinion of this channel of communication?</w:t>
            </w:r>
          </w:p>
          <w:p w:rsidR="00285135" w:rsidRDefault="00F91284" w:rsidP="00285135">
            <w:pPr>
              <w:pStyle w:val="ListParagraph"/>
              <w:numPr>
                <w:ilvl w:val="0"/>
                <w:numId w:val="19"/>
              </w:numPr>
            </w:pPr>
            <w:r>
              <w:t>Discuss</w:t>
            </w:r>
            <w:r w:rsidR="00285135">
              <w:t xml:space="preserve"> the dynamic between CRPs</w:t>
            </w:r>
            <w:r w:rsidR="000F7120">
              <w:t>, DG</w:t>
            </w:r>
            <w:r w:rsidR="00285135">
              <w:t xml:space="preserve"> and SPRING in pre-production, production and post-</w:t>
            </w:r>
            <w:r>
              <w:t>production/dissemination phases.</w:t>
            </w:r>
            <w:r w:rsidR="00285135">
              <w:t xml:space="preserve"> </w:t>
            </w:r>
          </w:p>
          <w:p w:rsidR="00F01A48" w:rsidRDefault="00285135" w:rsidP="00BF17C5">
            <w:pPr>
              <w:pStyle w:val="ListParagraph"/>
              <w:numPr>
                <w:ilvl w:val="0"/>
                <w:numId w:val="7"/>
              </w:numPr>
            </w:pPr>
            <w:r>
              <w:t>Decision-making:</w:t>
            </w:r>
          </w:p>
          <w:p w:rsidR="00D52798" w:rsidRDefault="00285135" w:rsidP="00285135">
            <w:pPr>
              <w:pStyle w:val="ListParagraph"/>
              <w:numPr>
                <w:ilvl w:val="0"/>
                <w:numId w:val="23"/>
              </w:numPr>
            </w:pPr>
            <w:r>
              <w:t xml:space="preserve">Does the CRP feel they have autonomy in decision-making regarding video production? </w:t>
            </w:r>
          </w:p>
          <w:p w:rsidR="00E62615" w:rsidRDefault="00285135" w:rsidP="00E62615">
            <w:pPr>
              <w:pStyle w:val="ListParagraph"/>
              <w:numPr>
                <w:ilvl w:val="0"/>
                <w:numId w:val="23"/>
              </w:numPr>
            </w:pPr>
            <w:r>
              <w:t>If not, who generally</w:t>
            </w:r>
            <w:r w:rsidR="00472A3C">
              <w:t xml:space="preserve"> in what way</w:t>
            </w:r>
            <w:r>
              <w:t xml:space="preserve"> makes decisions in regards to content </w:t>
            </w:r>
            <w:r>
              <w:lastRenderedPageBreak/>
              <w:t>selection, filming techniques and presentation style?</w:t>
            </w:r>
          </w:p>
          <w:p w:rsidR="00856517" w:rsidRDefault="00856517" w:rsidP="00856517">
            <w:pPr>
              <w:pStyle w:val="ListParagraph"/>
              <w:numPr>
                <w:ilvl w:val="0"/>
                <w:numId w:val="32"/>
              </w:numPr>
            </w:pPr>
            <w:r>
              <w:t>Relationship with existing community-based health and nutrition interventions</w:t>
            </w:r>
          </w:p>
          <w:p w:rsidR="00856517" w:rsidRDefault="00856517" w:rsidP="00856517">
            <w:pPr>
              <w:pStyle w:val="ListParagraph"/>
              <w:numPr>
                <w:ilvl w:val="0"/>
                <w:numId w:val="33"/>
              </w:numPr>
              <w:ind w:left="2160"/>
            </w:pPr>
            <w:r>
              <w:t>Ask the informant to discuss their opinion of the role of AWWs and other health staff in the program. Are synergies being created? Is the relationship positive or negative?</w:t>
            </w:r>
          </w:p>
          <w:p w:rsidR="00A94E54" w:rsidRDefault="00A94E54" w:rsidP="00DD384B"/>
        </w:tc>
      </w:tr>
      <w:tr w:rsidR="00F01A48" w:rsidTr="00F01A48">
        <w:tc>
          <w:tcPr>
            <w:tcW w:w="9576" w:type="dxa"/>
          </w:tcPr>
          <w:p w:rsidR="00BF17C5" w:rsidRDefault="00A94E54" w:rsidP="00BF17C5">
            <w:pPr>
              <w:pStyle w:val="ListParagraph"/>
              <w:numPr>
                <w:ilvl w:val="0"/>
                <w:numId w:val="4"/>
              </w:numPr>
            </w:pPr>
            <w:r>
              <w:rPr>
                <w:i/>
              </w:rPr>
              <w:lastRenderedPageBreak/>
              <w:t>Content</w:t>
            </w:r>
            <w:r w:rsidR="006559D9">
              <w:rPr>
                <w:i/>
              </w:rPr>
              <w:t xml:space="preserve"> Development</w:t>
            </w:r>
            <w:r w:rsidR="00BD79D1">
              <w:rPr>
                <w:i/>
              </w:rPr>
              <w:t xml:space="preserve"> </w:t>
            </w:r>
            <w:r w:rsidR="00472A3C">
              <w:rPr>
                <w:i/>
              </w:rPr>
              <w:t>(Research Topic</w:t>
            </w:r>
            <w:r w:rsidR="00BD79D1" w:rsidRPr="000B5080">
              <w:rPr>
                <w:i/>
              </w:rPr>
              <w:t xml:space="preserve"> #4)</w:t>
            </w:r>
          </w:p>
          <w:p w:rsidR="00A94E54" w:rsidRDefault="00A94E54" w:rsidP="00BF17C5">
            <w:pPr>
              <w:pStyle w:val="ListParagraph"/>
              <w:numPr>
                <w:ilvl w:val="0"/>
                <w:numId w:val="8"/>
              </w:numPr>
            </w:pPr>
            <w:r>
              <w:t>Perspectives on the transition to new nutrition content.</w:t>
            </w:r>
          </w:p>
          <w:p w:rsidR="00825FD3" w:rsidRDefault="00B83266" w:rsidP="00B83266">
            <w:pPr>
              <w:pStyle w:val="ListParagraph"/>
              <w:numPr>
                <w:ilvl w:val="0"/>
                <w:numId w:val="19"/>
              </w:numPr>
            </w:pPr>
            <w:r>
              <w:t xml:space="preserve">How has informant felt about the transition to the new nutrition content? </w:t>
            </w:r>
          </w:p>
          <w:p w:rsidR="00B83266" w:rsidRDefault="00C00F09" w:rsidP="00B83266">
            <w:pPr>
              <w:pStyle w:val="ListParagraph"/>
              <w:numPr>
                <w:ilvl w:val="0"/>
                <w:numId w:val="19"/>
              </w:numPr>
            </w:pPr>
            <w:r>
              <w:t xml:space="preserve">Has the </w:t>
            </w:r>
            <w:r w:rsidR="00B83266">
              <w:t xml:space="preserve">new content </w:t>
            </w:r>
            <w:r>
              <w:t xml:space="preserve">changed the amount of </w:t>
            </w:r>
            <w:r w:rsidR="00B83266">
              <w:t>work</w:t>
            </w:r>
            <w:r>
              <w:t xml:space="preserve"> and responsibilities of </w:t>
            </w:r>
            <w:r w:rsidR="00B83266">
              <w:t>CRP</w:t>
            </w:r>
            <w:r>
              <w:t>s</w:t>
            </w:r>
            <w:r w:rsidR="00B83266">
              <w:t>?</w:t>
            </w:r>
          </w:p>
          <w:p w:rsidR="00F01A48" w:rsidRDefault="00BF17C5" w:rsidP="00BF17C5">
            <w:pPr>
              <w:pStyle w:val="ListParagraph"/>
              <w:numPr>
                <w:ilvl w:val="0"/>
                <w:numId w:val="8"/>
              </w:numPr>
            </w:pPr>
            <w:r>
              <w:t>P</w:t>
            </w:r>
            <w:r w:rsidR="00E62615">
              <w:t xml:space="preserve">rimary production challenges, both technical </w:t>
            </w:r>
            <w:r w:rsidR="00755548">
              <w:t xml:space="preserve">and non-technical, to adapt to </w:t>
            </w:r>
            <w:r w:rsidR="00825FD3">
              <w:t>new c</w:t>
            </w:r>
            <w:r w:rsidR="00755548">
              <w:t xml:space="preserve">ontent. </w:t>
            </w:r>
            <w:r w:rsidR="00113A7F">
              <w:t xml:space="preserve"> Please discuss with reference to each of the nutrition videos.</w:t>
            </w:r>
          </w:p>
          <w:p w:rsidR="00CC140F" w:rsidRDefault="00825FD3" w:rsidP="00CC140F">
            <w:pPr>
              <w:pStyle w:val="ListParagraph"/>
              <w:numPr>
                <w:ilvl w:val="0"/>
                <w:numId w:val="19"/>
              </w:numPr>
            </w:pPr>
            <w:r>
              <w:t xml:space="preserve">Are there unique challenges for the </w:t>
            </w:r>
            <w:r w:rsidR="00B83266">
              <w:t xml:space="preserve">visual </w:t>
            </w:r>
            <w:r w:rsidR="00CC140F">
              <w:t>representation for nutrition content</w:t>
            </w:r>
            <w:r>
              <w:t xml:space="preserve"> from a technical standpoi</w:t>
            </w:r>
            <w:r w:rsidR="00D21EDF">
              <w:t>nt (in filming, storyboarding problems like multiple actors, lighting, sound issues</w:t>
            </w:r>
            <w:r>
              <w:t>)</w:t>
            </w:r>
            <w:r w:rsidR="00CC140F">
              <w:t>?</w:t>
            </w:r>
          </w:p>
          <w:p w:rsidR="00B83266" w:rsidRDefault="00B83266" w:rsidP="00CC140F">
            <w:pPr>
              <w:pStyle w:val="ListParagraph"/>
              <w:numPr>
                <w:ilvl w:val="0"/>
                <w:numId w:val="19"/>
              </w:numPr>
            </w:pPr>
            <w:r>
              <w:t>Are there any conceptual challenges for representation of nutrition content? (i.e. showing nutrition concepts such as 1000 days)</w:t>
            </w:r>
          </w:p>
          <w:p w:rsidR="00D21EDF" w:rsidRDefault="00D21EDF" w:rsidP="00CC140F">
            <w:pPr>
              <w:pStyle w:val="ListParagraph"/>
              <w:numPr>
                <w:ilvl w:val="0"/>
                <w:numId w:val="19"/>
              </w:numPr>
            </w:pPr>
            <w:r>
              <w:t>Are there any socio-cultural challenges for representation of nutrition content?</w:t>
            </w:r>
          </w:p>
          <w:p w:rsidR="00D21EDF" w:rsidRDefault="00D21EDF" w:rsidP="00D21EDF">
            <w:pPr>
              <w:pStyle w:val="ListParagraph"/>
              <w:ind w:left="2160"/>
            </w:pPr>
            <w:r>
              <w:t>(i.e. gender and caste of protagonists, taboo topics)</w:t>
            </w:r>
          </w:p>
          <w:p w:rsidR="00B83266" w:rsidRDefault="00825FD3" w:rsidP="00CC140F">
            <w:pPr>
              <w:pStyle w:val="ListParagraph"/>
              <w:numPr>
                <w:ilvl w:val="0"/>
                <w:numId w:val="19"/>
              </w:numPr>
            </w:pPr>
            <w:r>
              <w:t>Are there any other challenges or difficulties that have emerged during the production of nutrition videos so far?</w:t>
            </w:r>
          </w:p>
          <w:p w:rsidR="00755548" w:rsidRDefault="00755548" w:rsidP="00755548"/>
          <w:p w:rsidR="00BD79D1" w:rsidRDefault="00BD79D1" w:rsidP="00755548"/>
          <w:p w:rsidR="00755548" w:rsidRDefault="00755548" w:rsidP="00DD384B"/>
        </w:tc>
      </w:tr>
    </w:tbl>
    <w:p w:rsidR="00F0692B" w:rsidRDefault="00F0692B"/>
    <w:sectPr w:rsidR="00F069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DD" w:rsidRDefault="009C5EDD" w:rsidP="00D20B90">
      <w:pPr>
        <w:spacing w:after="0" w:line="240" w:lineRule="auto"/>
      </w:pPr>
      <w:r>
        <w:separator/>
      </w:r>
    </w:p>
  </w:endnote>
  <w:endnote w:type="continuationSeparator" w:id="0">
    <w:p w:rsidR="009C5EDD" w:rsidRDefault="009C5EDD" w:rsidP="00D2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307564"/>
      <w:docPartObj>
        <w:docPartGallery w:val="Page Numbers (Bottom of Page)"/>
        <w:docPartUnique/>
      </w:docPartObj>
    </w:sdtPr>
    <w:sdtEndPr>
      <w:rPr>
        <w:noProof/>
      </w:rPr>
    </w:sdtEndPr>
    <w:sdtContent>
      <w:p w:rsidR="00D20B90" w:rsidRDefault="00D20B90">
        <w:pPr>
          <w:pStyle w:val="Footer"/>
          <w:jc w:val="center"/>
        </w:pPr>
        <w:r>
          <w:fldChar w:fldCharType="begin"/>
        </w:r>
        <w:r>
          <w:instrText xml:space="preserve"> PAGE   \* MERGEFORMAT </w:instrText>
        </w:r>
        <w:r>
          <w:fldChar w:fldCharType="separate"/>
        </w:r>
        <w:r w:rsidR="00D938D8">
          <w:rPr>
            <w:noProof/>
          </w:rPr>
          <w:t>3</w:t>
        </w:r>
        <w:r>
          <w:rPr>
            <w:noProof/>
          </w:rPr>
          <w:fldChar w:fldCharType="end"/>
        </w:r>
      </w:p>
    </w:sdtContent>
  </w:sdt>
  <w:p w:rsidR="00D20B90" w:rsidRDefault="00D20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DD" w:rsidRDefault="009C5EDD" w:rsidP="00D20B90">
      <w:pPr>
        <w:spacing w:after="0" w:line="240" w:lineRule="auto"/>
      </w:pPr>
      <w:r>
        <w:separator/>
      </w:r>
    </w:p>
  </w:footnote>
  <w:footnote w:type="continuationSeparator" w:id="0">
    <w:p w:rsidR="009C5EDD" w:rsidRDefault="009C5EDD" w:rsidP="00D20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C08"/>
    <w:multiLevelType w:val="hybridMultilevel"/>
    <w:tmpl w:val="2BAE1C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6362DB"/>
    <w:multiLevelType w:val="hybridMultilevel"/>
    <w:tmpl w:val="A0E88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53836"/>
    <w:multiLevelType w:val="hybridMultilevel"/>
    <w:tmpl w:val="7E5E776A"/>
    <w:lvl w:ilvl="0" w:tplc="0480E4F8">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7B6B51"/>
    <w:multiLevelType w:val="hybridMultilevel"/>
    <w:tmpl w:val="B1EE6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864244"/>
    <w:multiLevelType w:val="hybridMultilevel"/>
    <w:tmpl w:val="A0E05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7339"/>
    <w:multiLevelType w:val="hybridMultilevel"/>
    <w:tmpl w:val="F1C6F88C"/>
    <w:lvl w:ilvl="0" w:tplc="F00CB5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AB4AEE"/>
    <w:multiLevelType w:val="hybridMultilevel"/>
    <w:tmpl w:val="A3D23B84"/>
    <w:lvl w:ilvl="0" w:tplc="3A425C7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E97E28"/>
    <w:multiLevelType w:val="hybridMultilevel"/>
    <w:tmpl w:val="39109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146B6"/>
    <w:multiLevelType w:val="hybridMultilevel"/>
    <w:tmpl w:val="B03A3A7E"/>
    <w:lvl w:ilvl="0" w:tplc="3A425C78">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EE71D0D"/>
    <w:multiLevelType w:val="hybridMultilevel"/>
    <w:tmpl w:val="CBCAB99C"/>
    <w:lvl w:ilvl="0" w:tplc="79CC2A44">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14A0A"/>
    <w:multiLevelType w:val="hybridMultilevel"/>
    <w:tmpl w:val="69FE8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6B87A51"/>
    <w:multiLevelType w:val="hybridMultilevel"/>
    <w:tmpl w:val="6A7448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07B6F00"/>
    <w:multiLevelType w:val="hybridMultilevel"/>
    <w:tmpl w:val="46C0B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1FE77C6"/>
    <w:multiLevelType w:val="hybridMultilevel"/>
    <w:tmpl w:val="7C6CDC0E"/>
    <w:lvl w:ilvl="0" w:tplc="5C405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114DF"/>
    <w:multiLevelType w:val="hybridMultilevel"/>
    <w:tmpl w:val="D4B4B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80657F3"/>
    <w:multiLevelType w:val="hybridMultilevel"/>
    <w:tmpl w:val="B05092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287685"/>
    <w:multiLevelType w:val="hybridMultilevel"/>
    <w:tmpl w:val="EFA64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76DFF"/>
    <w:multiLevelType w:val="hybridMultilevel"/>
    <w:tmpl w:val="4FB2CE9E"/>
    <w:lvl w:ilvl="0" w:tplc="AA16A7B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20ECF"/>
    <w:multiLevelType w:val="hybridMultilevel"/>
    <w:tmpl w:val="A2C87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5055ED2"/>
    <w:multiLevelType w:val="hybridMultilevel"/>
    <w:tmpl w:val="D1461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88C37CA"/>
    <w:multiLevelType w:val="hybridMultilevel"/>
    <w:tmpl w:val="130C2260"/>
    <w:lvl w:ilvl="0" w:tplc="3A425C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D318F8"/>
    <w:multiLevelType w:val="hybridMultilevel"/>
    <w:tmpl w:val="389E91F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E5B258D"/>
    <w:multiLevelType w:val="hybridMultilevel"/>
    <w:tmpl w:val="32B221A6"/>
    <w:lvl w:ilvl="0" w:tplc="43C09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803E6E"/>
    <w:multiLevelType w:val="hybridMultilevel"/>
    <w:tmpl w:val="5F8E2A52"/>
    <w:lvl w:ilvl="0" w:tplc="0DFCE888">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D16D36"/>
    <w:multiLevelType w:val="hybridMultilevel"/>
    <w:tmpl w:val="B5B0B566"/>
    <w:lvl w:ilvl="0" w:tplc="234A2326">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353DE"/>
    <w:multiLevelType w:val="hybridMultilevel"/>
    <w:tmpl w:val="0A7A3A12"/>
    <w:lvl w:ilvl="0" w:tplc="8A2C2D80">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381C2E"/>
    <w:multiLevelType w:val="hybridMultilevel"/>
    <w:tmpl w:val="7CFAE536"/>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6C746343"/>
    <w:multiLevelType w:val="hybridMultilevel"/>
    <w:tmpl w:val="54DABD7A"/>
    <w:lvl w:ilvl="0" w:tplc="5C405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1674E"/>
    <w:multiLevelType w:val="hybridMultilevel"/>
    <w:tmpl w:val="9432AA64"/>
    <w:lvl w:ilvl="0" w:tplc="B1520BD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65136"/>
    <w:multiLevelType w:val="hybridMultilevel"/>
    <w:tmpl w:val="89CAB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3A73151"/>
    <w:multiLevelType w:val="hybridMultilevel"/>
    <w:tmpl w:val="C19029BE"/>
    <w:lvl w:ilvl="0" w:tplc="F90CDA64">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D4462CD"/>
    <w:multiLevelType w:val="hybridMultilevel"/>
    <w:tmpl w:val="8BF0D7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27"/>
  </w:num>
  <w:num w:numId="4">
    <w:abstractNumId w:val="24"/>
  </w:num>
  <w:num w:numId="5">
    <w:abstractNumId w:val="2"/>
  </w:num>
  <w:num w:numId="6">
    <w:abstractNumId w:val="6"/>
  </w:num>
  <w:num w:numId="7">
    <w:abstractNumId w:val="25"/>
  </w:num>
  <w:num w:numId="8">
    <w:abstractNumId w:val="30"/>
  </w:num>
  <w:num w:numId="9">
    <w:abstractNumId w:val="23"/>
  </w:num>
  <w:num w:numId="10">
    <w:abstractNumId w:val="20"/>
  </w:num>
  <w:num w:numId="11">
    <w:abstractNumId w:val="12"/>
  </w:num>
  <w:num w:numId="12">
    <w:abstractNumId w:val="3"/>
  </w:num>
  <w:num w:numId="13">
    <w:abstractNumId w:val="22"/>
  </w:num>
  <w:num w:numId="14">
    <w:abstractNumId w:val="29"/>
  </w:num>
  <w:num w:numId="15">
    <w:abstractNumId w:val="1"/>
  </w:num>
  <w:num w:numId="16">
    <w:abstractNumId w:val="4"/>
  </w:num>
  <w:num w:numId="17">
    <w:abstractNumId w:val="7"/>
  </w:num>
  <w:num w:numId="18">
    <w:abstractNumId w:val="31"/>
  </w:num>
  <w:num w:numId="19">
    <w:abstractNumId w:val="18"/>
  </w:num>
  <w:num w:numId="20">
    <w:abstractNumId w:val="9"/>
  </w:num>
  <w:num w:numId="21">
    <w:abstractNumId w:val="14"/>
  </w:num>
  <w:num w:numId="22">
    <w:abstractNumId w:val="19"/>
  </w:num>
  <w:num w:numId="23">
    <w:abstractNumId w:val="10"/>
  </w:num>
  <w:num w:numId="24">
    <w:abstractNumId w:val="2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 w:numId="30">
    <w:abstractNumId w:val="26"/>
  </w:num>
  <w:num w:numId="31">
    <w:abstractNumId w:val="15"/>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55"/>
    <w:rsid w:val="00037FA1"/>
    <w:rsid w:val="00040BD4"/>
    <w:rsid w:val="00082479"/>
    <w:rsid w:val="0008476D"/>
    <w:rsid w:val="000B124D"/>
    <w:rsid w:val="000B5080"/>
    <w:rsid w:val="000E4F2F"/>
    <w:rsid w:val="000F7120"/>
    <w:rsid w:val="0010432F"/>
    <w:rsid w:val="00113A7F"/>
    <w:rsid w:val="0017262B"/>
    <w:rsid w:val="001C3AF6"/>
    <w:rsid w:val="001D6B96"/>
    <w:rsid w:val="001F4C3E"/>
    <w:rsid w:val="002333BE"/>
    <w:rsid w:val="00285135"/>
    <w:rsid w:val="00286EB3"/>
    <w:rsid w:val="00292340"/>
    <w:rsid w:val="002D4B26"/>
    <w:rsid w:val="002F1B3A"/>
    <w:rsid w:val="002F6607"/>
    <w:rsid w:val="00301DAB"/>
    <w:rsid w:val="00324CE6"/>
    <w:rsid w:val="00326482"/>
    <w:rsid w:val="003D612C"/>
    <w:rsid w:val="003E7AFF"/>
    <w:rsid w:val="004362B9"/>
    <w:rsid w:val="00454C22"/>
    <w:rsid w:val="00455C71"/>
    <w:rsid w:val="00472A3C"/>
    <w:rsid w:val="00485D2B"/>
    <w:rsid w:val="00513F46"/>
    <w:rsid w:val="0052068F"/>
    <w:rsid w:val="0054657E"/>
    <w:rsid w:val="00546C6D"/>
    <w:rsid w:val="005860EC"/>
    <w:rsid w:val="005A1803"/>
    <w:rsid w:val="005C04E6"/>
    <w:rsid w:val="00607A0A"/>
    <w:rsid w:val="006559D9"/>
    <w:rsid w:val="00666999"/>
    <w:rsid w:val="0068157D"/>
    <w:rsid w:val="006B32CF"/>
    <w:rsid w:val="006F5A4F"/>
    <w:rsid w:val="0073501E"/>
    <w:rsid w:val="00755548"/>
    <w:rsid w:val="00771627"/>
    <w:rsid w:val="00774DEC"/>
    <w:rsid w:val="007E07F4"/>
    <w:rsid w:val="00825FD3"/>
    <w:rsid w:val="00856517"/>
    <w:rsid w:val="0089410A"/>
    <w:rsid w:val="008C57E9"/>
    <w:rsid w:val="009555C6"/>
    <w:rsid w:val="0097656A"/>
    <w:rsid w:val="00990DF3"/>
    <w:rsid w:val="009B608A"/>
    <w:rsid w:val="009C5EDD"/>
    <w:rsid w:val="009D617B"/>
    <w:rsid w:val="009E0239"/>
    <w:rsid w:val="009F69EF"/>
    <w:rsid w:val="00A94E54"/>
    <w:rsid w:val="00A95671"/>
    <w:rsid w:val="00AF5862"/>
    <w:rsid w:val="00B141A3"/>
    <w:rsid w:val="00B646FB"/>
    <w:rsid w:val="00B722DE"/>
    <w:rsid w:val="00B83266"/>
    <w:rsid w:val="00B85F81"/>
    <w:rsid w:val="00B9526C"/>
    <w:rsid w:val="00BA470C"/>
    <w:rsid w:val="00BB3E9C"/>
    <w:rsid w:val="00BB449E"/>
    <w:rsid w:val="00BC7206"/>
    <w:rsid w:val="00BD79D1"/>
    <w:rsid w:val="00BF17C5"/>
    <w:rsid w:val="00C00F09"/>
    <w:rsid w:val="00C028B6"/>
    <w:rsid w:val="00C14A00"/>
    <w:rsid w:val="00C66FC7"/>
    <w:rsid w:val="00C7442A"/>
    <w:rsid w:val="00CA603B"/>
    <w:rsid w:val="00CC140F"/>
    <w:rsid w:val="00CE7651"/>
    <w:rsid w:val="00D15215"/>
    <w:rsid w:val="00D20B90"/>
    <w:rsid w:val="00D21EDF"/>
    <w:rsid w:val="00D51827"/>
    <w:rsid w:val="00D52798"/>
    <w:rsid w:val="00D86568"/>
    <w:rsid w:val="00D86661"/>
    <w:rsid w:val="00D938D8"/>
    <w:rsid w:val="00DB7FE7"/>
    <w:rsid w:val="00DC5C6F"/>
    <w:rsid w:val="00DD384B"/>
    <w:rsid w:val="00E62615"/>
    <w:rsid w:val="00E93FEA"/>
    <w:rsid w:val="00EB7CA6"/>
    <w:rsid w:val="00EC306B"/>
    <w:rsid w:val="00ED4812"/>
    <w:rsid w:val="00F00C98"/>
    <w:rsid w:val="00F01A48"/>
    <w:rsid w:val="00F01CA0"/>
    <w:rsid w:val="00F0692B"/>
    <w:rsid w:val="00F53855"/>
    <w:rsid w:val="00F73BA8"/>
    <w:rsid w:val="00F85D62"/>
    <w:rsid w:val="00F91284"/>
    <w:rsid w:val="00F9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855"/>
    <w:pPr>
      <w:keepNext/>
      <w:outlineLvl w:val="0"/>
    </w:pPr>
    <w:rPr>
      <w:b/>
    </w:rPr>
  </w:style>
  <w:style w:type="paragraph" w:styleId="Heading2">
    <w:name w:val="heading 2"/>
    <w:basedOn w:val="Normal"/>
    <w:next w:val="Normal"/>
    <w:link w:val="Heading2Char"/>
    <w:uiPriority w:val="9"/>
    <w:unhideWhenUsed/>
    <w:qFormat/>
    <w:rsid w:val="00666999"/>
    <w:pPr>
      <w:keepNext/>
      <w:spacing w:after="0" w:line="24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55"/>
    <w:pPr>
      <w:ind w:left="720"/>
      <w:contextualSpacing/>
    </w:pPr>
  </w:style>
  <w:style w:type="character" w:customStyle="1" w:styleId="Heading1Char">
    <w:name w:val="Heading 1 Char"/>
    <w:basedOn w:val="DefaultParagraphFont"/>
    <w:link w:val="Heading1"/>
    <w:uiPriority w:val="9"/>
    <w:rsid w:val="00F53855"/>
    <w:rPr>
      <w:b/>
    </w:rPr>
  </w:style>
  <w:style w:type="table" w:styleId="TableGrid">
    <w:name w:val="Table Grid"/>
    <w:basedOn w:val="TableNormal"/>
    <w:uiPriority w:val="59"/>
    <w:rsid w:val="00F0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6999"/>
    <w:rPr>
      <w:i/>
    </w:rPr>
  </w:style>
  <w:style w:type="paragraph" w:styleId="BalloonText">
    <w:name w:val="Balloon Text"/>
    <w:basedOn w:val="Normal"/>
    <w:link w:val="BalloonTextChar"/>
    <w:uiPriority w:val="99"/>
    <w:semiHidden/>
    <w:unhideWhenUsed/>
    <w:rsid w:val="00DD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4B"/>
    <w:rPr>
      <w:rFonts w:ascii="Tahoma" w:hAnsi="Tahoma" w:cs="Tahoma"/>
      <w:sz w:val="16"/>
      <w:szCs w:val="16"/>
    </w:rPr>
  </w:style>
  <w:style w:type="character" w:styleId="CommentReference">
    <w:name w:val="annotation reference"/>
    <w:basedOn w:val="DefaultParagraphFont"/>
    <w:uiPriority w:val="99"/>
    <w:semiHidden/>
    <w:unhideWhenUsed/>
    <w:rsid w:val="00D51827"/>
    <w:rPr>
      <w:sz w:val="16"/>
      <w:szCs w:val="16"/>
    </w:rPr>
  </w:style>
  <w:style w:type="paragraph" w:styleId="CommentText">
    <w:name w:val="annotation text"/>
    <w:basedOn w:val="Normal"/>
    <w:link w:val="CommentTextChar"/>
    <w:uiPriority w:val="99"/>
    <w:unhideWhenUsed/>
    <w:rsid w:val="00D51827"/>
    <w:pPr>
      <w:spacing w:line="240" w:lineRule="auto"/>
    </w:pPr>
    <w:rPr>
      <w:sz w:val="20"/>
      <w:szCs w:val="20"/>
    </w:rPr>
  </w:style>
  <w:style w:type="character" w:customStyle="1" w:styleId="CommentTextChar">
    <w:name w:val="Comment Text Char"/>
    <w:basedOn w:val="DefaultParagraphFont"/>
    <w:link w:val="CommentText"/>
    <w:uiPriority w:val="99"/>
    <w:rsid w:val="00D51827"/>
    <w:rPr>
      <w:sz w:val="20"/>
      <w:szCs w:val="20"/>
    </w:rPr>
  </w:style>
  <w:style w:type="paragraph" w:styleId="CommentSubject">
    <w:name w:val="annotation subject"/>
    <w:basedOn w:val="CommentText"/>
    <w:next w:val="CommentText"/>
    <w:link w:val="CommentSubjectChar"/>
    <w:uiPriority w:val="99"/>
    <w:semiHidden/>
    <w:unhideWhenUsed/>
    <w:rsid w:val="00D51827"/>
    <w:rPr>
      <w:b/>
      <w:bCs/>
    </w:rPr>
  </w:style>
  <w:style w:type="character" w:customStyle="1" w:styleId="CommentSubjectChar">
    <w:name w:val="Comment Subject Char"/>
    <w:basedOn w:val="CommentTextChar"/>
    <w:link w:val="CommentSubject"/>
    <w:uiPriority w:val="99"/>
    <w:semiHidden/>
    <w:rsid w:val="00D51827"/>
    <w:rPr>
      <w:b/>
      <w:bCs/>
      <w:sz w:val="20"/>
      <w:szCs w:val="20"/>
    </w:rPr>
  </w:style>
  <w:style w:type="paragraph" w:styleId="Header">
    <w:name w:val="header"/>
    <w:basedOn w:val="Normal"/>
    <w:link w:val="HeaderChar"/>
    <w:uiPriority w:val="99"/>
    <w:unhideWhenUsed/>
    <w:rsid w:val="00D2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90"/>
  </w:style>
  <w:style w:type="paragraph" w:styleId="Footer">
    <w:name w:val="footer"/>
    <w:basedOn w:val="Normal"/>
    <w:link w:val="FooterChar"/>
    <w:uiPriority w:val="99"/>
    <w:unhideWhenUsed/>
    <w:rsid w:val="00D2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855"/>
    <w:pPr>
      <w:keepNext/>
      <w:outlineLvl w:val="0"/>
    </w:pPr>
    <w:rPr>
      <w:b/>
    </w:rPr>
  </w:style>
  <w:style w:type="paragraph" w:styleId="Heading2">
    <w:name w:val="heading 2"/>
    <w:basedOn w:val="Normal"/>
    <w:next w:val="Normal"/>
    <w:link w:val="Heading2Char"/>
    <w:uiPriority w:val="9"/>
    <w:unhideWhenUsed/>
    <w:qFormat/>
    <w:rsid w:val="00666999"/>
    <w:pPr>
      <w:keepNext/>
      <w:spacing w:after="0" w:line="24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55"/>
    <w:pPr>
      <w:ind w:left="720"/>
      <w:contextualSpacing/>
    </w:pPr>
  </w:style>
  <w:style w:type="character" w:customStyle="1" w:styleId="Heading1Char">
    <w:name w:val="Heading 1 Char"/>
    <w:basedOn w:val="DefaultParagraphFont"/>
    <w:link w:val="Heading1"/>
    <w:uiPriority w:val="9"/>
    <w:rsid w:val="00F53855"/>
    <w:rPr>
      <w:b/>
    </w:rPr>
  </w:style>
  <w:style w:type="table" w:styleId="TableGrid">
    <w:name w:val="Table Grid"/>
    <w:basedOn w:val="TableNormal"/>
    <w:uiPriority w:val="59"/>
    <w:rsid w:val="00F0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6999"/>
    <w:rPr>
      <w:i/>
    </w:rPr>
  </w:style>
  <w:style w:type="paragraph" w:styleId="BalloonText">
    <w:name w:val="Balloon Text"/>
    <w:basedOn w:val="Normal"/>
    <w:link w:val="BalloonTextChar"/>
    <w:uiPriority w:val="99"/>
    <w:semiHidden/>
    <w:unhideWhenUsed/>
    <w:rsid w:val="00DD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4B"/>
    <w:rPr>
      <w:rFonts w:ascii="Tahoma" w:hAnsi="Tahoma" w:cs="Tahoma"/>
      <w:sz w:val="16"/>
      <w:szCs w:val="16"/>
    </w:rPr>
  </w:style>
  <w:style w:type="character" w:styleId="CommentReference">
    <w:name w:val="annotation reference"/>
    <w:basedOn w:val="DefaultParagraphFont"/>
    <w:uiPriority w:val="99"/>
    <w:semiHidden/>
    <w:unhideWhenUsed/>
    <w:rsid w:val="00D51827"/>
    <w:rPr>
      <w:sz w:val="16"/>
      <w:szCs w:val="16"/>
    </w:rPr>
  </w:style>
  <w:style w:type="paragraph" w:styleId="CommentText">
    <w:name w:val="annotation text"/>
    <w:basedOn w:val="Normal"/>
    <w:link w:val="CommentTextChar"/>
    <w:uiPriority w:val="99"/>
    <w:unhideWhenUsed/>
    <w:rsid w:val="00D51827"/>
    <w:pPr>
      <w:spacing w:line="240" w:lineRule="auto"/>
    </w:pPr>
    <w:rPr>
      <w:sz w:val="20"/>
      <w:szCs w:val="20"/>
    </w:rPr>
  </w:style>
  <w:style w:type="character" w:customStyle="1" w:styleId="CommentTextChar">
    <w:name w:val="Comment Text Char"/>
    <w:basedOn w:val="DefaultParagraphFont"/>
    <w:link w:val="CommentText"/>
    <w:uiPriority w:val="99"/>
    <w:rsid w:val="00D51827"/>
    <w:rPr>
      <w:sz w:val="20"/>
      <w:szCs w:val="20"/>
    </w:rPr>
  </w:style>
  <w:style w:type="paragraph" w:styleId="CommentSubject">
    <w:name w:val="annotation subject"/>
    <w:basedOn w:val="CommentText"/>
    <w:next w:val="CommentText"/>
    <w:link w:val="CommentSubjectChar"/>
    <w:uiPriority w:val="99"/>
    <w:semiHidden/>
    <w:unhideWhenUsed/>
    <w:rsid w:val="00D51827"/>
    <w:rPr>
      <w:b/>
      <w:bCs/>
    </w:rPr>
  </w:style>
  <w:style w:type="character" w:customStyle="1" w:styleId="CommentSubjectChar">
    <w:name w:val="Comment Subject Char"/>
    <w:basedOn w:val="CommentTextChar"/>
    <w:link w:val="CommentSubject"/>
    <w:uiPriority w:val="99"/>
    <w:semiHidden/>
    <w:rsid w:val="00D51827"/>
    <w:rPr>
      <w:b/>
      <w:bCs/>
      <w:sz w:val="20"/>
      <w:szCs w:val="20"/>
    </w:rPr>
  </w:style>
  <w:style w:type="paragraph" w:styleId="Header">
    <w:name w:val="header"/>
    <w:basedOn w:val="Normal"/>
    <w:link w:val="HeaderChar"/>
    <w:uiPriority w:val="99"/>
    <w:unhideWhenUsed/>
    <w:rsid w:val="00D2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90"/>
  </w:style>
  <w:style w:type="paragraph" w:styleId="Footer">
    <w:name w:val="footer"/>
    <w:basedOn w:val="Normal"/>
    <w:link w:val="FooterChar"/>
    <w:uiPriority w:val="99"/>
    <w:unhideWhenUsed/>
    <w:rsid w:val="00D2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51353">
      <w:bodyDiv w:val="1"/>
      <w:marLeft w:val="0"/>
      <w:marRight w:val="0"/>
      <w:marTop w:val="0"/>
      <w:marBottom w:val="0"/>
      <w:divBdr>
        <w:top w:val="none" w:sz="0" w:space="0" w:color="auto"/>
        <w:left w:val="none" w:sz="0" w:space="0" w:color="auto"/>
        <w:bottom w:val="none" w:sz="0" w:space="0" w:color="auto"/>
        <w:right w:val="none" w:sz="0" w:space="0" w:color="auto"/>
      </w:divBdr>
    </w:div>
    <w:div w:id="472987660">
      <w:bodyDiv w:val="1"/>
      <w:marLeft w:val="0"/>
      <w:marRight w:val="0"/>
      <w:marTop w:val="0"/>
      <w:marBottom w:val="0"/>
      <w:divBdr>
        <w:top w:val="none" w:sz="0" w:space="0" w:color="auto"/>
        <w:left w:val="none" w:sz="0" w:space="0" w:color="auto"/>
        <w:bottom w:val="none" w:sz="0" w:space="0" w:color="auto"/>
        <w:right w:val="none" w:sz="0" w:space="0" w:color="auto"/>
      </w:divBdr>
    </w:div>
    <w:div w:id="7816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7C53-ABA5-42EE-91ED-45D5DFAD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Margolies, Amy (IFPRI)</dc:creator>
  <cp:lastModifiedBy>Terry</cp:lastModifiedBy>
  <cp:revision>4</cp:revision>
  <dcterms:created xsi:type="dcterms:W3CDTF">2013-09-04T19:23:00Z</dcterms:created>
  <dcterms:modified xsi:type="dcterms:W3CDTF">2013-09-04T19:24:00Z</dcterms:modified>
</cp:coreProperties>
</file>